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B8AE4" w14:textId="7A7357A3" w:rsidR="00FF4F47" w:rsidRPr="00AA00E1" w:rsidRDefault="004A57A9" w:rsidP="004A57A9">
      <w:pPr>
        <w:tabs>
          <w:tab w:val="center" w:pos="4816"/>
        </w:tabs>
      </w:pPr>
      <w:r w:rsidRPr="00AA00E1">
        <w:rPr>
          <w:noProof/>
          <w:lang w:eastAsia="en-GB"/>
        </w:rPr>
        <w:drawing>
          <wp:anchor distT="0" distB="0" distL="114300" distR="114300" simplePos="0" relativeHeight="251659264" behindDoc="1" locked="0" layoutInCell="1" allowOverlap="1" wp14:anchorId="3342426F" wp14:editId="2A6A04E3">
            <wp:simplePos x="0" y="0"/>
            <wp:positionH relativeFrom="margin">
              <wp:posOffset>2057400</wp:posOffset>
            </wp:positionH>
            <wp:positionV relativeFrom="paragraph">
              <wp:posOffset>13970</wp:posOffset>
            </wp:positionV>
            <wp:extent cx="914400" cy="89508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o_logo.jpg"/>
                    <pic:cNvPicPr/>
                  </pic:nvPicPr>
                  <pic:blipFill>
                    <a:blip r:embed="rId8">
                      <a:extLst>
                        <a:ext uri="{28A0092B-C50C-407E-A947-70E740481C1C}">
                          <a14:useLocalDpi xmlns:a14="http://schemas.microsoft.com/office/drawing/2010/main" val="0"/>
                        </a:ext>
                      </a:extLst>
                    </a:blip>
                    <a:stretch>
                      <a:fillRect/>
                    </a:stretch>
                  </pic:blipFill>
                  <pic:spPr>
                    <a:xfrm>
                      <a:off x="0" y="0"/>
                      <a:ext cx="914400" cy="895082"/>
                    </a:xfrm>
                    <a:prstGeom prst="rect">
                      <a:avLst/>
                    </a:prstGeom>
                  </pic:spPr>
                </pic:pic>
              </a:graphicData>
            </a:graphic>
            <wp14:sizeRelH relativeFrom="margin">
              <wp14:pctWidth>0</wp14:pctWidth>
            </wp14:sizeRelH>
            <wp14:sizeRelV relativeFrom="margin">
              <wp14:pctHeight>0</wp14:pctHeight>
            </wp14:sizeRelV>
          </wp:anchor>
        </w:drawing>
      </w:r>
      <w:r w:rsidRPr="00AA00E1">
        <w:tab/>
      </w:r>
    </w:p>
    <w:p w14:paraId="06BC216D" w14:textId="09B8326E" w:rsidR="00FF4F47" w:rsidRPr="00AA00E1" w:rsidRDefault="004A57A9">
      <w:r w:rsidRPr="00AA00E1">
        <w:rPr>
          <w:noProof/>
          <w:lang w:eastAsia="en-GB"/>
        </w:rPr>
        <w:drawing>
          <wp:inline distT="0" distB="0" distL="0" distR="0" wp14:anchorId="6A2A7C43" wp14:editId="7AEDF38C">
            <wp:extent cx="1419089"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hoLTO_logo_turkoosi.jpg"/>
                    <pic:cNvPicPr/>
                  </pic:nvPicPr>
                  <pic:blipFill>
                    <a:blip r:embed="rId9">
                      <a:extLst>
                        <a:ext uri="{28A0092B-C50C-407E-A947-70E740481C1C}">
                          <a14:useLocalDpi xmlns:a14="http://schemas.microsoft.com/office/drawing/2010/main" val="0"/>
                        </a:ext>
                      </a:extLst>
                    </a:blip>
                    <a:stretch>
                      <a:fillRect/>
                    </a:stretch>
                  </pic:blipFill>
                  <pic:spPr>
                    <a:xfrm>
                      <a:off x="0" y="0"/>
                      <a:ext cx="1437138" cy="559477"/>
                    </a:xfrm>
                    <a:prstGeom prst="rect">
                      <a:avLst/>
                    </a:prstGeom>
                  </pic:spPr>
                </pic:pic>
              </a:graphicData>
            </a:graphic>
          </wp:inline>
        </w:drawing>
      </w:r>
      <w:r w:rsidRPr="00AA00E1">
        <w:rPr>
          <w:noProof/>
          <w:lang w:eastAsia="fi-FI"/>
        </w:rPr>
        <w:t xml:space="preserve"> </w:t>
      </w:r>
    </w:p>
    <w:p w14:paraId="7A5B08D8" w14:textId="77777777" w:rsidR="00FF4F47" w:rsidRPr="00AA00E1" w:rsidRDefault="00FF4F47"/>
    <w:p w14:paraId="116F33CB" w14:textId="77777777" w:rsidR="00FF4F47" w:rsidRPr="00AA00E1" w:rsidRDefault="00FF4F47"/>
    <w:p w14:paraId="7E86D2A1" w14:textId="1B515305" w:rsidR="000E7C83" w:rsidRPr="00AA00E1" w:rsidRDefault="009F31EC">
      <w:r w:rsidRPr="00AA00E1">
        <w:t>T</w:t>
      </w:r>
      <w:r w:rsidR="006E1B03" w:rsidRPr="00AA00E1">
        <w:t xml:space="preserve">iedote </w:t>
      </w:r>
      <w:r w:rsidR="00791064" w:rsidRPr="00AA00E1">
        <w:t>2</w:t>
      </w:r>
      <w:r w:rsidR="00140943" w:rsidRPr="00AA00E1">
        <w:t>9.5.2017</w:t>
      </w:r>
      <w:r w:rsidR="00E3008B" w:rsidRPr="00AA00E1">
        <w:tab/>
      </w:r>
      <w:r w:rsidR="00E3008B" w:rsidRPr="00AA00E1">
        <w:tab/>
      </w:r>
      <w:r w:rsidR="00E3008B" w:rsidRPr="00AA00E1">
        <w:tab/>
      </w:r>
      <w:r w:rsidR="00E3008B" w:rsidRPr="00AA00E1">
        <w:tab/>
      </w:r>
    </w:p>
    <w:p w14:paraId="21E7BC7D" w14:textId="77777777" w:rsidR="00791064" w:rsidRPr="00AA00E1" w:rsidRDefault="00791064"/>
    <w:p w14:paraId="4E805BC1" w14:textId="1D39B9CD" w:rsidR="00140943" w:rsidRPr="00AA00E1" w:rsidRDefault="00791064">
      <w:pPr>
        <w:rPr>
          <w:b/>
          <w:sz w:val="28"/>
          <w:szCs w:val="28"/>
        </w:rPr>
      </w:pPr>
      <w:r w:rsidRPr="00AA00E1">
        <w:rPr>
          <w:b/>
          <w:sz w:val="28"/>
          <w:szCs w:val="28"/>
        </w:rPr>
        <w:t>Ke</w:t>
      </w:r>
      <w:r w:rsidR="00140943" w:rsidRPr="00AA00E1">
        <w:rPr>
          <w:b/>
          <w:sz w:val="28"/>
          <w:szCs w:val="28"/>
        </w:rPr>
        <w:t xml:space="preserve">stävästä </w:t>
      </w:r>
      <w:r w:rsidR="00E93F4D" w:rsidRPr="00AA00E1">
        <w:rPr>
          <w:b/>
          <w:sz w:val="28"/>
          <w:szCs w:val="28"/>
        </w:rPr>
        <w:t>gas</w:t>
      </w:r>
      <w:r w:rsidR="00140943" w:rsidRPr="00AA00E1">
        <w:rPr>
          <w:b/>
          <w:sz w:val="28"/>
          <w:szCs w:val="28"/>
        </w:rPr>
        <w:t>tronomiasta</w:t>
      </w:r>
      <w:r w:rsidR="00160276" w:rsidRPr="00AA00E1">
        <w:rPr>
          <w:b/>
          <w:sz w:val="28"/>
          <w:szCs w:val="28"/>
        </w:rPr>
        <w:t xml:space="preserve"> ja matkailusta</w:t>
      </w:r>
      <w:r w:rsidR="00140943" w:rsidRPr="00AA00E1">
        <w:rPr>
          <w:b/>
          <w:sz w:val="28"/>
          <w:szCs w:val="28"/>
        </w:rPr>
        <w:t xml:space="preserve"> valtavirtaa</w:t>
      </w:r>
    </w:p>
    <w:p w14:paraId="7346F789" w14:textId="77777777" w:rsidR="00140943" w:rsidRPr="00AA00E1" w:rsidRDefault="00140943">
      <w:pPr>
        <w:rPr>
          <w:b/>
        </w:rPr>
      </w:pPr>
    </w:p>
    <w:p w14:paraId="776405D3" w14:textId="3CD8E2DA" w:rsidR="00140943" w:rsidRPr="00AA00E1" w:rsidRDefault="00891DC2" w:rsidP="00891DC2">
      <w:pPr>
        <w:rPr>
          <w:b/>
        </w:rPr>
      </w:pPr>
      <w:r w:rsidRPr="00AA00E1">
        <w:rPr>
          <w:b/>
        </w:rPr>
        <w:t>Tiistaina</w:t>
      </w:r>
      <w:r w:rsidR="00152388" w:rsidRPr="00AA00E1">
        <w:rPr>
          <w:b/>
        </w:rPr>
        <w:t xml:space="preserve"> </w:t>
      </w:r>
      <w:r w:rsidR="00365F51" w:rsidRPr="00AA00E1">
        <w:rPr>
          <w:b/>
        </w:rPr>
        <w:t xml:space="preserve">30.5. </w:t>
      </w:r>
      <w:r w:rsidR="00152388" w:rsidRPr="00AA00E1">
        <w:rPr>
          <w:b/>
        </w:rPr>
        <w:t>alkava</w:t>
      </w:r>
      <w:r w:rsidR="0095200D" w:rsidRPr="00AA00E1">
        <w:rPr>
          <w:b/>
          <w:color w:val="FF0000"/>
        </w:rPr>
        <w:t xml:space="preserve"> </w:t>
      </w:r>
      <w:r w:rsidR="00152388" w:rsidRPr="00AA00E1">
        <w:rPr>
          <w:b/>
        </w:rPr>
        <w:t>Euroopan k</w:t>
      </w:r>
      <w:r w:rsidR="00140943" w:rsidRPr="00AA00E1">
        <w:rPr>
          <w:b/>
        </w:rPr>
        <w:t>estävän kehityksen viikko</w:t>
      </w:r>
      <w:r w:rsidR="00152388" w:rsidRPr="00AA00E1">
        <w:rPr>
          <w:b/>
        </w:rPr>
        <w:t xml:space="preserve"> </w:t>
      </w:r>
      <w:r w:rsidR="00525B83" w:rsidRPr="00AA00E1">
        <w:rPr>
          <w:b/>
        </w:rPr>
        <w:t>nostaa</w:t>
      </w:r>
      <w:r w:rsidR="00791064" w:rsidRPr="00AA00E1">
        <w:rPr>
          <w:b/>
        </w:rPr>
        <w:t xml:space="preserve"> </w:t>
      </w:r>
      <w:r w:rsidR="00140943" w:rsidRPr="00AA00E1">
        <w:rPr>
          <w:b/>
        </w:rPr>
        <w:t>kestävän gastronomian</w:t>
      </w:r>
      <w:r w:rsidR="00C70597" w:rsidRPr="00AA00E1">
        <w:rPr>
          <w:b/>
        </w:rPr>
        <w:t xml:space="preserve"> ja matkailun</w:t>
      </w:r>
      <w:r w:rsidR="00140943" w:rsidRPr="00AA00E1">
        <w:rPr>
          <w:b/>
        </w:rPr>
        <w:t xml:space="preserve"> näkyväksi, kun ELO-säätiö ja Perho Li</w:t>
      </w:r>
      <w:r w:rsidR="00791064" w:rsidRPr="00AA00E1">
        <w:rPr>
          <w:b/>
        </w:rPr>
        <w:t>iketalousopisto julkaisivat</w:t>
      </w:r>
      <w:r w:rsidR="00152388" w:rsidRPr="00AA00E1">
        <w:rPr>
          <w:b/>
        </w:rPr>
        <w:t xml:space="preserve"> omat</w:t>
      </w:r>
      <w:r w:rsidR="00791064" w:rsidRPr="00AA00E1">
        <w:rPr>
          <w:b/>
        </w:rPr>
        <w:t xml:space="preserve"> </w:t>
      </w:r>
      <w:r w:rsidR="004D08F3" w:rsidRPr="00AA00E1">
        <w:rPr>
          <w:b/>
        </w:rPr>
        <w:t xml:space="preserve">kestävän kehityksen </w:t>
      </w:r>
      <w:r w:rsidR="00CF7CDB" w:rsidRPr="00AA00E1">
        <w:rPr>
          <w:b/>
        </w:rPr>
        <w:t>toimenpide</w:t>
      </w:r>
      <w:r w:rsidR="00791064" w:rsidRPr="00AA00E1">
        <w:rPr>
          <w:b/>
        </w:rPr>
        <w:t>sitoumuksen</w:t>
      </w:r>
      <w:r w:rsidR="005346FC" w:rsidRPr="00AA00E1">
        <w:rPr>
          <w:b/>
        </w:rPr>
        <w:t>s</w:t>
      </w:r>
      <w:r w:rsidR="00791064" w:rsidRPr="00AA00E1">
        <w:rPr>
          <w:b/>
        </w:rPr>
        <w:t>a</w:t>
      </w:r>
      <w:r w:rsidR="004D08F3" w:rsidRPr="00AA00E1">
        <w:rPr>
          <w:b/>
        </w:rPr>
        <w:t>. Sitoumuksilla on yhteinen tavoite</w:t>
      </w:r>
      <w:r w:rsidR="00791064" w:rsidRPr="00AA00E1">
        <w:rPr>
          <w:b/>
        </w:rPr>
        <w:t xml:space="preserve"> ja </w:t>
      </w:r>
      <w:r w:rsidR="004D08F3" w:rsidRPr="00AA00E1">
        <w:rPr>
          <w:b/>
        </w:rPr>
        <w:t>otsikko</w:t>
      </w:r>
      <w:r w:rsidRPr="00AA00E1">
        <w:rPr>
          <w:b/>
        </w:rPr>
        <w:t xml:space="preserve"> </w:t>
      </w:r>
      <w:r w:rsidR="00791064" w:rsidRPr="00AA00E1">
        <w:rPr>
          <w:rFonts w:ascii="Calibri" w:eastAsia="Times New Roman" w:hAnsi="Calibri"/>
          <w:b/>
          <w:color w:val="000000"/>
        </w:rPr>
        <w:t>”</w:t>
      </w:r>
      <w:r w:rsidR="00140943" w:rsidRPr="00AA00E1">
        <w:rPr>
          <w:rFonts w:ascii="Calibri" w:eastAsia="Times New Roman" w:hAnsi="Calibri"/>
          <w:b/>
          <w:color w:val="000000"/>
        </w:rPr>
        <w:t>Tarjoamme uusia oivalluksia kestävästä gastronomiasta</w:t>
      </w:r>
      <w:r w:rsidR="0093046C" w:rsidRPr="00AA00E1">
        <w:rPr>
          <w:rFonts w:ascii="Calibri" w:eastAsia="Times New Roman" w:hAnsi="Calibri"/>
          <w:b/>
          <w:color w:val="000000"/>
        </w:rPr>
        <w:t xml:space="preserve"> ja matkailusta </w:t>
      </w:r>
      <w:r w:rsidR="00140943" w:rsidRPr="00AA00E1">
        <w:rPr>
          <w:rFonts w:ascii="Calibri" w:eastAsia="Times New Roman" w:hAnsi="Calibri"/>
          <w:b/>
          <w:color w:val="000000"/>
        </w:rPr>
        <w:t>koulutuksen</w:t>
      </w:r>
      <w:r w:rsidR="00E5663F" w:rsidRPr="00AA00E1">
        <w:rPr>
          <w:rFonts w:ascii="Calibri" w:eastAsia="Times New Roman" w:hAnsi="Calibri"/>
          <w:b/>
          <w:color w:val="000000"/>
        </w:rPr>
        <w:t xml:space="preserve"> ja viestinnän</w:t>
      </w:r>
      <w:r w:rsidR="00140943" w:rsidRPr="00AA00E1">
        <w:rPr>
          <w:rFonts w:ascii="Calibri" w:eastAsia="Times New Roman" w:hAnsi="Calibri"/>
          <w:b/>
          <w:color w:val="000000"/>
        </w:rPr>
        <w:t xml:space="preserve"> keinoin</w:t>
      </w:r>
      <w:r w:rsidR="00791064" w:rsidRPr="00AA00E1">
        <w:rPr>
          <w:rFonts w:ascii="Calibri" w:eastAsia="Times New Roman" w:hAnsi="Calibri"/>
          <w:b/>
          <w:color w:val="000000"/>
        </w:rPr>
        <w:t>.”</w:t>
      </w:r>
    </w:p>
    <w:p w14:paraId="697A7D07" w14:textId="77777777" w:rsidR="00140943" w:rsidRPr="00AA00E1" w:rsidRDefault="00140943" w:rsidP="00140943">
      <w:pPr>
        <w:widowControl w:val="0"/>
        <w:autoSpaceDE w:val="0"/>
        <w:autoSpaceDN w:val="0"/>
        <w:adjustRightInd w:val="0"/>
        <w:rPr>
          <w:rFonts w:ascii="Calibri" w:eastAsia="Times New Roman" w:hAnsi="Calibri"/>
          <w:b/>
          <w:color w:val="000000"/>
        </w:rPr>
      </w:pPr>
    </w:p>
    <w:p w14:paraId="2C57FA51" w14:textId="37E374AF" w:rsidR="000A516E" w:rsidRPr="00AA00E1" w:rsidRDefault="00791064" w:rsidP="00791064">
      <w:pPr>
        <w:widowControl w:val="0"/>
        <w:autoSpaceDE w:val="0"/>
        <w:autoSpaceDN w:val="0"/>
        <w:adjustRightInd w:val="0"/>
        <w:rPr>
          <w:rFonts w:cs="Calibri"/>
        </w:rPr>
      </w:pPr>
      <w:r w:rsidRPr="00AA00E1">
        <w:rPr>
          <w:rFonts w:cs="Calibri"/>
        </w:rPr>
        <w:t>ELO – Suomalaisen ruokakulttuurin edistämissäätiö</w:t>
      </w:r>
      <w:r w:rsidR="00140943" w:rsidRPr="00AA00E1">
        <w:rPr>
          <w:rFonts w:cs="Calibri"/>
        </w:rPr>
        <w:t xml:space="preserve"> sitoutuu tuomaan kestävän gastronomian kiinteäksi</w:t>
      </w:r>
      <w:r w:rsidRPr="00AA00E1">
        <w:rPr>
          <w:rFonts w:cs="Calibri"/>
        </w:rPr>
        <w:t xml:space="preserve"> </w:t>
      </w:r>
      <w:r w:rsidR="00F5267E" w:rsidRPr="00AA00E1">
        <w:rPr>
          <w:rFonts w:cs="Calibri"/>
        </w:rPr>
        <w:t>osaksi ruokakulttuuriamme.</w:t>
      </w:r>
      <w:r w:rsidR="00A3046A" w:rsidRPr="00AA00E1">
        <w:rPr>
          <w:rFonts w:cs="Calibri"/>
        </w:rPr>
        <w:t xml:space="preserve"> Elämyksellisen viestinnän </w:t>
      </w:r>
      <w:r w:rsidR="00D93925" w:rsidRPr="00AA00E1">
        <w:rPr>
          <w:rFonts w:cs="Calibri"/>
        </w:rPr>
        <w:t xml:space="preserve">ja monipuolisen yhteistyön </w:t>
      </w:r>
      <w:r w:rsidR="00A3046A" w:rsidRPr="00AA00E1">
        <w:rPr>
          <w:rFonts w:cs="Calibri"/>
        </w:rPr>
        <w:t>keinoin sitoudutaan vahvistamaan ammattilaisten ymmärrystä vastuullisuudesta</w:t>
      </w:r>
      <w:r w:rsidRPr="00AA00E1">
        <w:rPr>
          <w:rFonts w:cs="Calibri"/>
        </w:rPr>
        <w:t>. Perho</w:t>
      </w:r>
      <w:r w:rsidR="00140943" w:rsidRPr="00AA00E1">
        <w:rPr>
          <w:rFonts w:cs="Calibri"/>
        </w:rPr>
        <w:t xml:space="preserve"> </w:t>
      </w:r>
      <w:r w:rsidR="001777E3" w:rsidRPr="00AA00E1">
        <w:rPr>
          <w:rFonts w:cs="Calibri"/>
        </w:rPr>
        <w:t xml:space="preserve">Liiketalousopisto </w:t>
      </w:r>
      <w:r w:rsidR="00140943" w:rsidRPr="00AA00E1">
        <w:rPr>
          <w:rFonts w:cs="Calibri"/>
        </w:rPr>
        <w:t xml:space="preserve">puolestaan </w:t>
      </w:r>
      <w:r w:rsidR="00140943" w:rsidRPr="00AA00E1">
        <w:t>sitoutuu kouluttamaan vastuullis</w:t>
      </w:r>
      <w:r w:rsidR="00AA63F0" w:rsidRPr="00AA00E1">
        <w:t xml:space="preserve">ia tulevaisuuden ammattilaisia, jotka ovat valmistuessaan </w:t>
      </w:r>
      <w:r w:rsidR="00140943" w:rsidRPr="00AA00E1">
        <w:t>kest</w:t>
      </w:r>
      <w:r w:rsidR="00E2160E" w:rsidRPr="00AA00E1">
        <w:t xml:space="preserve">ävän </w:t>
      </w:r>
      <w:r w:rsidR="00891DC2" w:rsidRPr="00AA00E1">
        <w:t>gastronomian ja matkailun</w:t>
      </w:r>
      <w:r w:rsidR="002E2B88" w:rsidRPr="00AA00E1">
        <w:t xml:space="preserve"> lähettiläitä</w:t>
      </w:r>
      <w:r w:rsidRPr="00AA00E1">
        <w:t>.</w:t>
      </w:r>
      <w:r w:rsidR="00AA63F0" w:rsidRPr="00AA00E1">
        <w:t xml:space="preserve"> </w:t>
      </w:r>
      <w:r w:rsidR="00140943" w:rsidRPr="00AA00E1">
        <w:rPr>
          <w:rFonts w:cs="Calibri"/>
        </w:rPr>
        <w:t xml:space="preserve">Sitoumuksen laatijat </w:t>
      </w:r>
      <w:r w:rsidR="00E17BAE" w:rsidRPr="00AA00E1">
        <w:rPr>
          <w:rFonts w:cs="Calibri"/>
        </w:rPr>
        <w:t xml:space="preserve">ovat tehneet konkreettiset toimenpidesuunnitelmat, joiden toteutukseen he </w:t>
      </w:r>
      <w:r w:rsidR="00140943" w:rsidRPr="00AA00E1">
        <w:rPr>
          <w:rFonts w:cs="Calibri"/>
        </w:rPr>
        <w:t>haastavat alan toimijat laajasti mukaan.</w:t>
      </w:r>
      <w:r w:rsidR="00E17BAE" w:rsidRPr="00AA00E1">
        <w:rPr>
          <w:rFonts w:cs="Calibri"/>
        </w:rPr>
        <w:t xml:space="preserve"> </w:t>
      </w:r>
    </w:p>
    <w:p w14:paraId="31CFB1AE" w14:textId="77777777" w:rsidR="000A516E" w:rsidRPr="00AA00E1" w:rsidRDefault="000A516E" w:rsidP="00791064">
      <w:pPr>
        <w:widowControl w:val="0"/>
        <w:autoSpaceDE w:val="0"/>
        <w:autoSpaceDN w:val="0"/>
        <w:adjustRightInd w:val="0"/>
        <w:rPr>
          <w:rFonts w:cs="Calibri"/>
          <w:b/>
        </w:rPr>
      </w:pPr>
    </w:p>
    <w:p w14:paraId="07E02E5D" w14:textId="09666A50" w:rsidR="000A516E" w:rsidRPr="00AA00E1" w:rsidRDefault="00D922F7" w:rsidP="00791064">
      <w:pPr>
        <w:widowControl w:val="0"/>
        <w:autoSpaceDE w:val="0"/>
        <w:autoSpaceDN w:val="0"/>
        <w:adjustRightInd w:val="0"/>
        <w:rPr>
          <w:rFonts w:cs="Calibri"/>
          <w:b/>
        </w:rPr>
      </w:pPr>
      <w:r w:rsidRPr="00AA00E1">
        <w:rPr>
          <w:rFonts w:cs="Calibri"/>
          <w:b/>
        </w:rPr>
        <w:t>Yh</w:t>
      </w:r>
      <w:r w:rsidR="005A0267" w:rsidRPr="00AA00E1">
        <w:rPr>
          <w:rFonts w:cs="Calibri"/>
          <w:b/>
        </w:rPr>
        <w:t>t</w:t>
      </w:r>
      <w:r w:rsidR="00E2160E" w:rsidRPr="00AA00E1">
        <w:rPr>
          <w:rFonts w:cs="Calibri"/>
          <w:b/>
        </w:rPr>
        <w:t xml:space="preserve">eistyötä ja haasteita </w:t>
      </w:r>
      <w:r w:rsidRPr="00AA00E1">
        <w:rPr>
          <w:rFonts w:cs="Calibri"/>
          <w:b/>
        </w:rPr>
        <w:t>kestävä</w:t>
      </w:r>
      <w:r w:rsidR="00232993" w:rsidRPr="00AA00E1">
        <w:rPr>
          <w:rFonts w:cs="Calibri"/>
          <w:b/>
        </w:rPr>
        <w:t>n</w:t>
      </w:r>
      <w:r w:rsidRPr="00AA00E1">
        <w:rPr>
          <w:rFonts w:cs="Calibri"/>
          <w:b/>
        </w:rPr>
        <w:t xml:space="preserve"> kehityksen puolesta </w:t>
      </w:r>
    </w:p>
    <w:p w14:paraId="6654E4A4" w14:textId="77777777" w:rsidR="00874C33" w:rsidRPr="00AA00E1" w:rsidRDefault="00874C33" w:rsidP="00791064">
      <w:pPr>
        <w:widowControl w:val="0"/>
        <w:autoSpaceDE w:val="0"/>
        <w:autoSpaceDN w:val="0"/>
        <w:adjustRightInd w:val="0"/>
        <w:rPr>
          <w:rFonts w:cs="Calibri"/>
          <w:color w:val="FF0000"/>
        </w:rPr>
      </w:pPr>
    </w:p>
    <w:p w14:paraId="5C79CF7D" w14:textId="016F5714" w:rsidR="00140943" w:rsidRPr="00AA00E1" w:rsidRDefault="00BA632E" w:rsidP="00791064">
      <w:pPr>
        <w:widowControl w:val="0"/>
        <w:autoSpaceDE w:val="0"/>
        <w:autoSpaceDN w:val="0"/>
        <w:adjustRightInd w:val="0"/>
        <w:rPr>
          <w:rFonts w:cs="Calibri"/>
        </w:rPr>
      </w:pPr>
      <w:r w:rsidRPr="00AA00E1">
        <w:rPr>
          <w:rFonts w:cs="Calibri"/>
        </w:rPr>
        <w:t xml:space="preserve">Kestävä gastronomia on </w:t>
      </w:r>
      <w:r w:rsidR="00A016F1" w:rsidRPr="00AA00E1">
        <w:rPr>
          <w:rFonts w:cs="Calibri"/>
        </w:rPr>
        <w:t xml:space="preserve">yksi </w:t>
      </w:r>
      <w:r w:rsidR="00E5663F" w:rsidRPr="00AA00E1">
        <w:rPr>
          <w:rFonts w:cs="Calibri"/>
        </w:rPr>
        <w:t>Perho Liiketalousopiston</w:t>
      </w:r>
      <w:r w:rsidRPr="00AA00E1">
        <w:rPr>
          <w:rFonts w:cs="Calibri"/>
        </w:rPr>
        <w:t xml:space="preserve"> oppi</w:t>
      </w:r>
      <w:r w:rsidR="00E5663F" w:rsidRPr="00AA00E1">
        <w:rPr>
          <w:rFonts w:cs="Calibri"/>
        </w:rPr>
        <w:t xml:space="preserve">aine. </w:t>
      </w:r>
      <w:r w:rsidR="00D93925" w:rsidRPr="00AA00E1">
        <w:rPr>
          <w:rFonts w:cs="Calibri"/>
        </w:rPr>
        <w:t xml:space="preserve">Aihe näkyy </w:t>
      </w:r>
      <w:r w:rsidR="000420BC" w:rsidRPr="00AA00E1">
        <w:rPr>
          <w:rFonts w:cs="Calibri"/>
        </w:rPr>
        <w:t>myös</w:t>
      </w:r>
      <w:r w:rsidR="00A016F1" w:rsidRPr="00AA00E1">
        <w:rPr>
          <w:rFonts w:cs="Calibri"/>
        </w:rPr>
        <w:t xml:space="preserve"> </w:t>
      </w:r>
      <w:r w:rsidR="00D93925" w:rsidRPr="00AA00E1">
        <w:rPr>
          <w:rFonts w:cs="Calibri"/>
        </w:rPr>
        <w:t>muutaman muun alan koulun oppiaineena</w:t>
      </w:r>
      <w:r w:rsidR="00E5663F" w:rsidRPr="00AA00E1">
        <w:rPr>
          <w:rFonts w:cs="Calibri"/>
        </w:rPr>
        <w:t xml:space="preserve"> sekä teemana</w:t>
      </w:r>
      <w:r w:rsidR="000420BC" w:rsidRPr="00AA00E1">
        <w:rPr>
          <w:rFonts w:cs="Calibri"/>
        </w:rPr>
        <w:t xml:space="preserve"> </w:t>
      </w:r>
      <w:r w:rsidRPr="00AA00E1">
        <w:rPr>
          <w:rFonts w:cs="Calibri"/>
        </w:rPr>
        <w:t>ammattilaisten vill</w:t>
      </w:r>
      <w:r w:rsidR="00A016F1" w:rsidRPr="00AA00E1">
        <w:rPr>
          <w:rFonts w:cs="Calibri"/>
        </w:rPr>
        <w:t>iruokakoulutukse</w:t>
      </w:r>
      <w:r w:rsidR="000420BC" w:rsidRPr="00AA00E1">
        <w:rPr>
          <w:rFonts w:cs="Calibri"/>
        </w:rPr>
        <w:t>ss</w:t>
      </w:r>
      <w:r w:rsidR="00D93925" w:rsidRPr="00AA00E1">
        <w:rPr>
          <w:rFonts w:cs="Calibri"/>
        </w:rPr>
        <w:t>a. K</w:t>
      </w:r>
      <w:r w:rsidR="000420BC" w:rsidRPr="00AA00E1">
        <w:rPr>
          <w:rFonts w:cs="Calibri"/>
        </w:rPr>
        <w:t xml:space="preserve">estävä gastronomia ei vielä ole </w:t>
      </w:r>
      <w:r w:rsidR="00D93925" w:rsidRPr="00AA00E1">
        <w:rPr>
          <w:rFonts w:cs="Calibri"/>
        </w:rPr>
        <w:t xml:space="preserve">laajemmin mukana </w:t>
      </w:r>
      <w:r w:rsidR="000420BC" w:rsidRPr="00AA00E1">
        <w:rPr>
          <w:rFonts w:cs="Calibri"/>
        </w:rPr>
        <w:t>maamme kokkikoulu</w:t>
      </w:r>
      <w:r w:rsidR="00CF7CDB" w:rsidRPr="00AA00E1">
        <w:rPr>
          <w:rFonts w:cs="Calibri"/>
        </w:rPr>
        <w:t xml:space="preserve">tuksessa. </w:t>
      </w:r>
      <w:r w:rsidR="004D08F3" w:rsidRPr="00AA00E1">
        <w:rPr>
          <w:rFonts w:cs="Calibri"/>
        </w:rPr>
        <w:t>”</w:t>
      </w:r>
      <w:r w:rsidR="00D922F7" w:rsidRPr="00AA00E1">
        <w:rPr>
          <w:rFonts w:cs="Calibri"/>
        </w:rPr>
        <w:t>Yhteinen tavoitteemme</w:t>
      </w:r>
      <w:r w:rsidR="009E5689" w:rsidRPr="00AA00E1">
        <w:rPr>
          <w:rFonts w:cs="Calibri"/>
        </w:rPr>
        <w:t xml:space="preserve"> on</w:t>
      </w:r>
      <w:r w:rsidR="00D63540" w:rsidRPr="00AA00E1">
        <w:rPr>
          <w:rFonts w:cs="Calibri"/>
        </w:rPr>
        <w:t xml:space="preserve"> tehdä kestävästä gastronomiasta</w:t>
      </w:r>
      <w:r w:rsidR="009E5689" w:rsidRPr="00AA00E1">
        <w:rPr>
          <w:rFonts w:cs="Calibri"/>
        </w:rPr>
        <w:t xml:space="preserve"> </w:t>
      </w:r>
      <w:r w:rsidR="000420BC" w:rsidRPr="00AA00E1">
        <w:rPr>
          <w:rFonts w:cs="Calibri"/>
        </w:rPr>
        <w:t xml:space="preserve">ja matkailusta </w:t>
      </w:r>
      <w:r w:rsidR="009E5689" w:rsidRPr="00AA00E1">
        <w:rPr>
          <w:rFonts w:cs="Calibri"/>
        </w:rPr>
        <w:t>valtavirtaa sekä</w:t>
      </w:r>
      <w:r w:rsidR="00D922F7" w:rsidRPr="00AA00E1">
        <w:rPr>
          <w:rFonts w:cs="Calibri"/>
        </w:rPr>
        <w:t xml:space="preserve"> </w:t>
      </w:r>
      <w:r w:rsidR="004D08F3" w:rsidRPr="00AA00E1">
        <w:rPr>
          <w:rFonts w:cs="Calibri"/>
        </w:rPr>
        <w:t>tuottaa ruoka- ja matkailu</w:t>
      </w:r>
      <w:r w:rsidR="000420BC" w:rsidRPr="00AA00E1">
        <w:rPr>
          <w:rFonts w:cs="Calibri"/>
        </w:rPr>
        <w:t>alalle</w:t>
      </w:r>
      <w:r w:rsidR="00D922F7" w:rsidRPr="00AA00E1">
        <w:rPr>
          <w:rFonts w:cs="Calibri"/>
        </w:rPr>
        <w:t xml:space="preserve"> </w:t>
      </w:r>
      <w:r w:rsidR="00232993" w:rsidRPr="00AA00E1">
        <w:rPr>
          <w:rFonts w:cs="Calibri"/>
        </w:rPr>
        <w:t xml:space="preserve">kestävyyttä edistäviä </w:t>
      </w:r>
      <w:r w:rsidR="000420BC" w:rsidRPr="00AA00E1">
        <w:rPr>
          <w:rFonts w:cs="Calibri"/>
        </w:rPr>
        <w:t xml:space="preserve">osaajia ja </w:t>
      </w:r>
      <w:r w:rsidR="00D922F7" w:rsidRPr="00AA00E1">
        <w:rPr>
          <w:rFonts w:cs="Calibri"/>
        </w:rPr>
        <w:t>toimintamalleja</w:t>
      </w:r>
      <w:r w:rsidR="005B0ED1" w:rsidRPr="00AA00E1">
        <w:rPr>
          <w:rFonts w:cs="Calibri"/>
        </w:rPr>
        <w:t>”</w:t>
      </w:r>
      <w:r w:rsidR="00232993" w:rsidRPr="00AA00E1">
        <w:rPr>
          <w:rFonts w:cs="Calibri"/>
        </w:rPr>
        <w:t xml:space="preserve">, </w:t>
      </w:r>
      <w:r w:rsidR="00E17BAE" w:rsidRPr="00AA00E1">
        <w:rPr>
          <w:rFonts w:cs="Calibri"/>
        </w:rPr>
        <w:t xml:space="preserve">kertoo ELO-säätiön johtaja </w:t>
      </w:r>
      <w:r w:rsidR="00E17BAE" w:rsidRPr="00AA00E1">
        <w:rPr>
          <w:rFonts w:cs="Calibri"/>
          <w:b/>
        </w:rPr>
        <w:t>Seija Kurunmäki.</w:t>
      </w:r>
      <w:r w:rsidR="00E17BAE" w:rsidRPr="00AA00E1">
        <w:rPr>
          <w:rFonts w:cs="Calibri"/>
        </w:rPr>
        <w:t xml:space="preserve"> </w:t>
      </w:r>
    </w:p>
    <w:p w14:paraId="0615D3DF" w14:textId="77777777" w:rsidR="00AA63F0" w:rsidRPr="00AA00E1" w:rsidRDefault="00AA63F0" w:rsidP="00791064">
      <w:pPr>
        <w:widowControl w:val="0"/>
        <w:autoSpaceDE w:val="0"/>
        <w:autoSpaceDN w:val="0"/>
        <w:adjustRightInd w:val="0"/>
        <w:rPr>
          <w:rFonts w:cs="Calibri"/>
        </w:rPr>
      </w:pPr>
    </w:p>
    <w:p w14:paraId="5BEC6CD6" w14:textId="63EF3731" w:rsidR="002E2B88" w:rsidRPr="00AA00E1" w:rsidRDefault="00F36F0F" w:rsidP="002E2B88">
      <w:pPr>
        <w:rPr>
          <w:sz w:val="22"/>
          <w:szCs w:val="22"/>
        </w:rPr>
      </w:pPr>
      <w:r w:rsidRPr="00AA00E1">
        <w:t xml:space="preserve">Perho Liiketalousopisto </w:t>
      </w:r>
      <w:proofErr w:type="spellStart"/>
      <w:r w:rsidRPr="00AA00E1">
        <w:t>pilotoi</w:t>
      </w:r>
      <w:proofErr w:type="spellEnd"/>
      <w:r w:rsidR="00595177" w:rsidRPr="00AA00E1">
        <w:t xml:space="preserve"> kestävän kehityksen huo</w:t>
      </w:r>
      <w:r w:rsidRPr="00AA00E1">
        <w:t xml:space="preserve">mioivan koulutusmallin, jonka </w:t>
      </w:r>
      <w:r w:rsidR="00595177" w:rsidRPr="00AA00E1">
        <w:t>tavoitteena</w:t>
      </w:r>
      <w:r w:rsidR="002E2B88" w:rsidRPr="00AA00E1">
        <w:t xml:space="preserve"> on, että </w:t>
      </w:r>
      <w:r w:rsidR="00595177" w:rsidRPr="00AA00E1">
        <w:t>oppilaitoksessa</w:t>
      </w:r>
      <w:r w:rsidR="002E2B88" w:rsidRPr="00AA00E1">
        <w:t xml:space="preserve"> koulutetut ammattilaiset osaavat käyttää metsiemme, peltojemme ja ve</w:t>
      </w:r>
      <w:r w:rsidR="00CE1FB0" w:rsidRPr="00AA00E1">
        <w:t>siemme resursseja viisaasti sekä</w:t>
      </w:r>
      <w:r w:rsidR="002E2B88" w:rsidRPr="00AA00E1">
        <w:t xml:space="preserve"> toimia</w:t>
      </w:r>
      <w:r w:rsidR="00CE1FB0" w:rsidRPr="00AA00E1">
        <w:t xml:space="preserve"> raaka-ainetta ja</w:t>
      </w:r>
      <w:r w:rsidR="002E2B88" w:rsidRPr="00AA00E1">
        <w:t xml:space="preserve"> luontoa kunnioittavasti. </w:t>
      </w:r>
    </w:p>
    <w:p w14:paraId="181834EC" w14:textId="77777777" w:rsidR="002E2B88" w:rsidRPr="00AA00E1" w:rsidRDefault="002E2B88" w:rsidP="002E2B88"/>
    <w:p w14:paraId="12D66C7E" w14:textId="511DED5C" w:rsidR="00CE1FB0" w:rsidRPr="00AA00E1" w:rsidRDefault="00CE1FB0" w:rsidP="00CE1FB0">
      <w:r w:rsidRPr="00AA00E1">
        <w:t>”Houkuttelemme opiskelijat huomioimaan kestävän kehityksen omissa elämäntavoissaan ja työelämän päätöksenteossa. Kestävän kehityksen mukaisesta toiminnasta tulee luonnollinen osa opiskelijoiden ammattitaitoa, jota he haluavat ja osaavat välittää muille”, sanoo</w:t>
      </w:r>
      <w:r w:rsidR="0046242B" w:rsidRPr="00AA00E1">
        <w:t xml:space="preserve"> Perho Liiketalousopiston</w:t>
      </w:r>
      <w:r w:rsidRPr="00AA00E1">
        <w:t xml:space="preserve"> rehtori </w:t>
      </w:r>
      <w:r w:rsidRPr="00AA00E1">
        <w:rPr>
          <w:b/>
        </w:rPr>
        <w:t>Juha Ojajärvi.</w:t>
      </w:r>
      <w:r w:rsidRPr="00AA00E1">
        <w:t xml:space="preserve"> </w:t>
      </w:r>
      <w:bookmarkStart w:id="0" w:name="_GoBack"/>
      <w:bookmarkEnd w:id="0"/>
    </w:p>
    <w:p w14:paraId="1AA3E5B1" w14:textId="77777777" w:rsidR="00CE1FB0" w:rsidRPr="00AA00E1" w:rsidRDefault="00CE1FB0" w:rsidP="00F36F0F">
      <w:pPr>
        <w:rPr>
          <w:rFonts w:cs="Calibri"/>
        </w:rPr>
      </w:pPr>
    </w:p>
    <w:p w14:paraId="31B91738" w14:textId="7D78A22E" w:rsidR="00E661C4" w:rsidRPr="00AA00E1" w:rsidRDefault="00CE1FB0" w:rsidP="00F36F0F">
      <w:r w:rsidRPr="00AA00E1">
        <w:rPr>
          <w:rFonts w:cs="Calibri"/>
        </w:rPr>
        <w:t>”</w:t>
      </w:r>
      <w:r w:rsidRPr="00AA00E1">
        <w:rPr>
          <w:rFonts w:ascii="Calibri" w:hAnsi="Calibri" w:cs="Calibri"/>
        </w:rPr>
        <w:t>E</w:t>
      </w:r>
      <w:r w:rsidR="00E661C4" w:rsidRPr="00AA00E1">
        <w:rPr>
          <w:rFonts w:ascii="Calibri" w:hAnsi="Calibri" w:cs="Calibri"/>
        </w:rPr>
        <w:t xml:space="preserve">delläkävijänä rakennamme uudenlaisia oppimisympäristöjä ja oppimisen malleja opiskelijoille”, lehtori </w:t>
      </w:r>
      <w:r w:rsidR="00E661C4" w:rsidRPr="00AA00E1">
        <w:rPr>
          <w:rFonts w:ascii="Calibri" w:hAnsi="Calibri" w:cs="Calibri"/>
          <w:b/>
        </w:rPr>
        <w:t>Jarmo Åke</w:t>
      </w:r>
      <w:r w:rsidR="00E661C4" w:rsidRPr="00AA00E1">
        <w:rPr>
          <w:rFonts w:ascii="Calibri" w:hAnsi="Calibri" w:cs="Calibri"/>
        </w:rPr>
        <w:t xml:space="preserve"> sanoo ja lupaa, että oppilaitos haastaa syksyn aikana 15 eriasteista oppilaitosta mukaan toteuttamaan kestävää gastronomiaa ja matkailua. </w:t>
      </w:r>
    </w:p>
    <w:p w14:paraId="691ADAC2" w14:textId="77777777" w:rsidR="00E661C4" w:rsidRPr="00AA00E1" w:rsidRDefault="00E661C4" w:rsidP="002E2B88"/>
    <w:p w14:paraId="4BE27423" w14:textId="03A67B17" w:rsidR="000420BC" w:rsidRPr="00AA00E1" w:rsidRDefault="00E17BAE" w:rsidP="00BD065B">
      <w:r w:rsidRPr="00AA00E1">
        <w:t xml:space="preserve">ELO-säätiö </w:t>
      </w:r>
      <w:r w:rsidR="001777E3" w:rsidRPr="00AA00E1">
        <w:t>tähtää muutokse</w:t>
      </w:r>
      <w:r w:rsidR="00F9726B" w:rsidRPr="00AA00E1">
        <w:t>e</w:t>
      </w:r>
      <w:r w:rsidR="001777E3" w:rsidRPr="00AA00E1">
        <w:t>n</w:t>
      </w:r>
      <w:r w:rsidR="00F9726B" w:rsidRPr="00AA00E1">
        <w:t xml:space="preserve"> tavassa</w:t>
      </w:r>
      <w:r w:rsidR="001777E3" w:rsidRPr="00AA00E1">
        <w:t xml:space="preserve">, jolla </w:t>
      </w:r>
      <w:r w:rsidR="00DF04FA" w:rsidRPr="00AA00E1">
        <w:t xml:space="preserve">vastuullisuudesta </w:t>
      </w:r>
      <w:r w:rsidR="00232993" w:rsidRPr="00AA00E1">
        <w:t xml:space="preserve">ja kestävyydestä </w:t>
      </w:r>
      <w:r w:rsidR="00DF04FA" w:rsidRPr="00AA00E1">
        <w:t>viestitään</w:t>
      </w:r>
      <w:r w:rsidR="00F9726B" w:rsidRPr="00AA00E1">
        <w:t xml:space="preserve">. </w:t>
      </w:r>
      <w:r w:rsidR="00E303AC" w:rsidRPr="00AA00E1">
        <w:t xml:space="preserve">Näkijöitä, tekijöitä </w:t>
      </w:r>
      <w:r w:rsidR="00F9726B" w:rsidRPr="00AA00E1">
        <w:t>ja resursseja yhdistävä s</w:t>
      </w:r>
      <w:r w:rsidR="001777E3" w:rsidRPr="00AA00E1">
        <w:t xml:space="preserve">äätiö </w:t>
      </w:r>
      <w:r w:rsidR="00A016F1" w:rsidRPr="00AA00E1">
        <w:t xml:space="preserve">haastaa </w:t>
      </w:r>
      <w:r w:rsidR="000420BC" w:rsidRPr="00AA00E1">
        <w:t xml:space="preserve">syksyn tullen </w:t>
      </w:r>
      <w:r w:rsidR="00A016F1" w:rsidRPr="00AA00E1">
        <w:t xml:space="preserve">laajan </w:t>
      </w:r>
      <w:r w:rsidR="00A016F1" w:rsidRPr="00AA00E1">
        <w:lastRenderedPageBreak/>
        <w:t>kumppaniverkostonsa mukaan</w:t>
      </w:r>
      <w:r w:rsidR="00167B1A" w:rsidRPr="00AA00E1">
        <w:t xml:space="preserve">.  Ruoka- </w:t>
      </w:r>
      <w:r w:rsidR="000420BC" w:rsidRPr="00AA00E1">
        <w:t>ja juomakulttuuria edistävä säätiö haluaa myös v</w:t>
      </w:r>
      <w:r w:rsidR="004D08F3" w:rsidRPr="00AA00E1">
        <w:t>astuull</w:t>
      </w:r>
      <w:r w:rsidR="00A016F1" w:rsidRPr="00AA00E1">
        <w:t>isuusviesteissä</w:t>
      </w:r>
      <w:r w:rsidR="000420BC" w:rsidRPr="00AA00E1">
        <w:t xml:space="preserve">än </w:t>
      </w:r>
      <w:r w:rsidR="00A016F1" w:rsidRPr="00AA00E1">
        <w:t>nostaa esiin</w:t>
      </w:r>
      <w:r w:rsidR="00DF04FA" w:rsidRPr="00AA00E1">
        <w:t xml:space="preserve"> </w:t>
      </w:r>
      <w:r w:rsidR="00A016F1" w:rsidRPr="00AA00E1">
        <w:t xml:space="preserve">aistinautinnot, elämykset ja yhteisöllisyyden. </w:t>
      </w:r>
    </w:p>
    <w:p w14:paraId="78D4F1CF" w14:textId="77777777" w:rsidR="004A57A9" w:rsidRPr="00AA00E1" w:rsidRDefault="004A57A9" w:rsidP="00BD065B"/>
    <w:p w14:paraId="1931BB98" w14:textId="0D3337BE" w:rsidR="00DF04FA" w:rsidRPr="00AA00E1" w:rsidRDefault="000420BC" w:rsidP="00BD065B">
      <w:r w:rsidRPr="00AA00E1">
        <w:t>”</w:t>
      </w:r>
      <w:r w:rsidR="00A016F1" w:rsidRPr="00AA00E1">
        <w:t xml:space="preserve">Näin omaa hyvää haluavat </w:t>
      </w:r>
      <w:r w:rsidRPr="00AA00E1">
        <w:t xml:space="preserve">osaajat ja </w:t>
      </w:r>
      <w:r w:rsidR="00A016F1" w:rsidRPr="00AA00E1">
        <w:t>kuluttajat</w:t>
      </w:r>
      <w:r w:rsidR="001777E3" w:rsidRPr="00AA00E1">
        <w:t xml:space="preserve"> </w:t>
      </w:r>
      <w:r w:rsidR="00BA632E" w:rsidRPr="00AA00E1">
        <w:t xml:space="preserve">saadaan laajasti </w:t>
      </w:r>
      <w:r w:rsidR="001777E3" w:rsidRPr="00AA00E1">
        <w:t>mukaan</w:t>
      </w:r>
      <w:r w:rsidR="00A016F1" w:rsidRPr="00AA00E1">
        <w:t xml:space="preserve"> hyvän asian</w:t>
      </w:r>
      <w:r w:rsidR="00E303AC" w:rsidRPr="00AA00E1">
        <w:t xml:space="preserve"> taakse</w:t>
      </w:r>
      <w:r w:rsidR="00BA632E" w:rsidRPr="00AA00E1">
        <w:t>.</w:t>
      </w:r>
      <w:r w:rsidR="00A016F1" w:rsidRPr="00AA00E1">
        <w:t xml:space="preserve"> Myös k</w:t>
      </w:r>
      <w:r w:rsidR="00BA632E" w:rsidRPr="00AA00E1">
        <w:t>ilpailutoiminnassamme rohkaisemme kokkeja löytämään kestäviä ratkaisuja aistinautinnoista tinkimättä</w:t>
      </w:r>
      <w:r w:rsidR="00A016F1" w:rsidRPr="00AA00E1">
        <w:t xml:space="preserve">”, </w:t>
      </w:r>
      <w:r w:rsidR="00BA632E" w:rsidRPr="00AA00E1">
        <w:t>Kurunmäki kertoo.</w:t>
      </w:r>
    </w:p>
    <w:p w14:paraId="3AC7B094" w14:textId="77777777" w:rsidR="007A78E9" w:rsidRPr="00AA00E1" w:rsidRDefault="007A78E9" w:rsidP="00BD065B"/>
    <w:p w14:paraId="6F73213C" w14:textId="51173B21" w:rsidR="00DF04FA" w:rsidRPr="00AA00E1" w:rsidRDefault="00DA601C" w:rsidP="006E1B03">
      <w:r w:rsidRPr="00AA00E1">
        <w:rPr>
          <w:b/>
        </w:rPr>
        <w:t>K</w:t>
      </w:r>
      <w:r w:rsidR="00BA632E" w:rsidRPr="00AA00E1">
        <w:rPr>
          <w:b/>
        </w:rPr>
        <w:t xml:space="preserve">estävää toimintaa </w:t>
      </w:r>
      <w:r w:rsidR="00DF04FA" w:rsidRPr="00AA00E1">
        <w:rPr>
          <w:b/>
        </w:rPr>
        <w:t>Teurastamolla ja yhteisellä pellolla</w:t>
      </w:r>
    </w:p>
    <w:p w14:paraId="51AEACB8" w14:textId="77777777" w:rsidR="00DF04FA" w:rsidRPr="00AA00E1" w:rsidRDefault="00DF04FA" w:rsidP="006E1B03"/>
    <w:p w14:paraId="33BBFFC7" w14:textId="5D3CB3F4" w:rsidR="001777E3" w:rsidRPr="00AA00E1" w:rsidRDefault="00BA632E" w:rsidP="001777E3">
      <w:r w:rsidRPr="00AA00E1">
        <w:t xml:space="preserve">Perho Liiketalousopistolla </w:t>
      </w:r>
      <w:r w:rsidR="00DF04FA" w:rsidRPr="00AA00E1">
        <w:t xml:space="preserve">ja ELO-säätiöllä on </w:t>
      </w:r>
      <w:r w:rsidR="001777E3" w:rsidRPr="00AA00E1">
        <w:t>kesäkuun alusta lähtien työpaja-</w:t>
      </w:r>
      <w:r w:rsidR="00E303AC" w:rsidRPr="00AA00E1">
        <w:t xml:space="preserve"> ja</w:t>
      </w:r>
      <w:r w:rsidR="001777E3" w:rsidRPr="00AA00E1">
        <w:t xml:space="preserve"> yleisötilaisuuksia mahdollistava</w:t>
      </w:r>
      <w:r w:rsidRPr="00AA00E1">
        <w:t xml:space="preserve"> yhteinen</w:t>
      </w:r>
      <w:r w:rsidR="001777E3" w:rsidRPr="00AA00E1">
        <w:t xml:space="preserve"> </w:t>
      </w:r>
      <w:r w:rsidR="00DF04FA" w:rsidRPr="00AA00E1">
        <w:t>tila Helsingin Teur</w:t>
      </w:r>
      <w:r w:rsidR="001777E3" w:rsidRPr="00AA00E1">
        <w:t>astamolla</w:t>
      </w:r>
      <w:r w:rsidR="00DF04FA" w:rsidRPr="00AA00E1">
        <w:t xml:space="preserve">. </w:t>
      </w:r>
      <w:r w:rsidR="00A016F1" w:rsidRPr="00AA00E1">
        <w:t>Jatkossa s</w:t>
      </w:r>
      <w:r w:rsidRPr="00AA00E1">
        <w:t xml:space="preserve">inne kootaan ihmisiä ideoimaan ja tekemään tapahtumia </w:t>
      </w:r>
      <w:r w:rsidR="00481DDF" w:rsidRPr="00AA00E1">
        <w:t xml:space="preserve">kestävän gastronomian </w:t>
      </w:r>
      <w:r w:rsidRPr="00AA00E1">
        <w:t xml:space="preserve">ympärille. </w:t>
      </w:r>
    </w:p>
    <w:p w14:paraId="3549E590" w14:textId="77777777" w:rsidR="00BA632E" w:rsidRPr="00AA00E1" w:rsidRDefault="00BA632E" w:rsidP="001777E3"/>
    <w:p w14:paraId="27F399DC" w14:textId="0B68BB58" w:rsidR="001777E3" w:rsidRPr="00AA00E1" w:rsidRDefault="00766A2D" w:rsidP="001777E3">
      <w:r w:rsidRPr="00AA00E1">
        <w:t>Perho Liiketalousopiston u</w:t>
      </w:r>
      <w:r w:rsidR="00AA63F0" w:rsidRPr="00AA00E1">
        <w:t>usin aluevaltaus on oppimisympäristö, jossa opiskelijat saavat kirjaimellisesti laittaa kädet multaan.</w:t>
      </w:r>
      <w:r w:rsidRPr="00AA00E1">
        <w:t xml:space="preserve"> </w:t>
      </w:r>
      <w:r w:rsidR="000420BC" w:rsidRPr="00AA00E1">
        <w:t xml:space="preserve">Perho on hankkinut oman pellon. </w:t>
      </w:r>
      <w:r w:rsidRPr="00AA00E1">
        <w:t xml:space="preserve">Malmin kampuksen nurkalla, </w:t>
      </w:r>
      <w:proofErr w:type="spellStart"/>
      <w:r w:rsidRPr="00AA00E1">
        <w:t>Longinojan</w:t>
      </w:r>
      <w:proofErr w:type="spellEnd"/>
      <w:r w:rsidRPr="00AA00E1">
        <w:t xml:space="preserve"> pellolla,</w:t>
      </w:r>
      <w:r w:rsidR="00341D7E" w:rsidRPr="00AA00E1">
        <w:t xml:space="preserve"> </w:t>
      </w:r>
      <w:r w:rsidR="001777E3" w:rsidRPr="00AA00E1">
        <w:t>opiskelijat pääsevät näkemään ja kokemaan, mistä ruoka tulee,</w:t>
      </w:r>
      <w:r w:rsidR="00AA63F0" w:rsidRPr="00AA00E1">
        <w:t xml:space="preserve"> ja</w:t>
      </w:r>
      <w:r w:rsidR="001777E3" w:rsidRPr="00AA00E1">
        <w:t xml:space="preserve"> miten se siirtyy ekologisesti ja kestävän gastronomian filosofian mukaisesti pellolta keittiöön ja asiakkaan lautaselle. Yhteinen pelto toimii ilmiöpohjaisen oppimisen ympäristönä, jonka avulla kestävä kehitys, yrittäjyys, tuotekehitys ja r</w:t>
      </w:r>
      <w:r w:rsidR="00AA63F0" w:rsidRPr="00AA00E1">
        <w:t>aaka-ainetietoisuus yhdistetään</w:t>
      </w:r>
      <w:r w:rsidR="001777E3" w:rsidRPr="00AA00E1">
        <w:t xml:space="preserve"> eri tutkinnonosiin työelämälähtöisesti ja osana todellista maailmaa. </w:t>
      </w:r>
    </w:p>
    <w:p w14:paraId="58F1993B" w14:textId="77777777" w:rsidR="00766A2D" w:rsidRPr="00AA00E1" w:rsidRDefault="00766A2D" w:rsidP="001777E3"/>
    <w:p w14:paraId="4F3C8C46" w14:textId="667020AA" w:rsidR="00DA601C" w:rsidRPr="00AA00E1" w:rsidRDefault="00DA601C" w:rsidP="006E1B03">
      <w:r w:rsidRPr="00AA00E1">
        <w:t xml:space="preserve">Lue Perho Liiketalousopiston sitoumus </w:t>
      </w:r>
      <w:hyperlink r:id="rId10" w:history="1">
        <w:r w:rsidRPr="00AA00E1">
          <w:rPr>
            <w:rStyle w:val="Hyperlink"/>
          </w:rPr>
          <w:t>täältä</w:t>
        </w:r>
      </w:hyperlink>
      <w:r w:rsidR="00595EA9" w:rsidRPr="00AA00E1">
        <w:t>.</w:t>
      </w:r>
    </w:p>
    <w:p w14:paraId="01227B98" w14:textId="76A1FB50" w:rsidR="00DA601C" w:rsidRPr="00AA00E1" w:rsidRDefault="00DA601C" w:rsidP="00DA601C">
      <w:r w:rsidRPr="00AA00E1">
        <w:t xml:space="preserve">Lue ELO-säätiön sitoumus </w:t>
      </w:r>
      <w:hyperlink r:id="rId11" w:history="1">
        <w:r w:rsidRPr="00AA00E1">
          <w:rPr>
            <w:rStyle w:val="Hyperlink"/>
          </w:rPr>
          <w:t>täältä</w:t>
        </w:r>
      </w:hyperlink>
      <w:r w:rsidR="00595EA9" w:rsidRPr="00AA00E1">
        <w:t>.</w:t>
      </w:r>
    </w:p>
    <w:p w14:paraId="2901F971" w14:textId="77777777" w:rsidR="00DA601C" w:rsidRPr="00AA00E1" w:rsidRDefault="00DA601C" w:rsidP="00DA601C"/>
    <w:p w14:paraId="1264B1EC" w14:textId="77777777" w:rsidR="002246C1" w:rsidRPr="00AA00E1" w:rsidRDefault="002246C1" w:rsidP="002246C1">
      <w:pPr>
        <w:rPr>
          <w:rFonts w:eastAsia="Times New Roman" w:cs="Tahoma"/>
          <w:color w:val="212121"/>
        </w:rPr>
      </w:pPr>
      <w:r w:rsidRPr="00AA00E1">
        <w:rPr>
          <w:rFonts w:eastAsia="Times New Roman" w:cs="Times New Roman"/>
          <w:b/>
          <w:bCs/>
          <w:color w:val="212121"/>
        </w:rPr>
        <w:t>Lisätiedot</w:t>
      </w:r>
    </w:p>
    <w:p w14:paraId="3C0D88E1" w14:textId="77777777" w:rsidR="004A57A9" w:rsidRPr="00AA00E1" w:rsidRDefault="004A57A9" w:rsidP="00413166">
      <w:pPr>
        <w:rPr>
          <w:rFonts w:eastAsia="Times New Roman" w:cs="Arial"/>
          <w:color w:val="212121"/>
        </w:rPr>
      </w:pPr>
    </w:p>
    <w:p w14:paraId="536D3518" w14:textId="7D783530" w:rsidR="00413166" w:rsidRPr="00AA00E1" w:rsidRDefault="00413166" w:rsidP="00413166">
      <w:pPr>
        <w:rPr>
          <w:rFonts w:eastAsia="Times New Roman" w:cs="Tahoma"/>
          <w:color w:val="212121"/>
        </w:rPr>
      </w:pPr>
      <w:r w:rsidRPr="00AA00E1">
        <w:rPr>
          <w:rFonts w:eastAsia="Times New Roman" w:cs="Arial"/>
          <w:color w:val="212121"/>
        </w:rPr>
        <w:t>Perho Liiketalousopisto Oy</w:t>
      </w:r>
      <w:r w:rsidRPr="00AA00E1">
        <w:rPr>
          <w:rFonts w:eastAsia="Times New Roman" w:cs="Arial"/>
          <w:color w:val="212121"/>
        </w:rPr>
        <w:br/>
        <w:t>Juha Ojajärvi, rehtori, toimitusjohtaja</w:t>
      </w:r>
      <w:r w:rsidRPr="00AA00E1">
        <w:rPr>
          <w:rFonts w:eastAsia="Times New Roman" w:cs="Arial"/>
          <w:color w:val="212121"/>
        </w:rPr>
        <w:br/>
        <w:t>0400 939 269</w:t>
      </w:r>
      <w:r w:rsidRPr="00AA00E1">
        <w:rPr>
          <w:rFonts w:eastAsia="Times New Roman" w:cs="Arial"/>
          <w:color w:val="212121"/>
        </w:rPr>
        <w:br/>
      </w:r>
      <w:r w:rsidRPr="00AA00E1">
        <w:rPr>
          <w:rFonts w:eastAsia="Times New Roman" w:cs="Arial"/>
        </w:rPr>
        <w:t>juha.ojajarvi@perho.fi</w:t>
      </w:r>
    </w:p>
    <w:p w14:paraId="5C50C27D" w14:textId="762E5B84" w:rsidR="009F1D25" w:rsidRPr="00AA00E1" w:rsidRDefault="00413166" w:rsidP="009F1D25">
      <w:pPr>
        <w:rPr>
          <w:rFonts w:eastAsia="Times New Roman" w:cs="Arial"/>
          <w:color w:val="212121"/>
        </w:rPr>
      </w:pPr>
      <w:r w:rsidRPr="00AA00E1">
        <w:br/>
      </w:r>
      <w:r w:rsidR="009F1D25" w:rsidRPr="00AA00E1">
        <w:rPr>
          <w:rFonts w:eastAsia="Times New Roman" w:cs="Arial"/>
          <w:color w:val="212121"/>
        </w:rPr>
        <w:t>Jarmo Åke, koulutusteknologian kehittämispäällikkö, lehtori</w:t>
      </w:r>
      <w:r w:rsidR="009F1D25" w:rsidRPr="00AA00E1">
        <w:rPr>
          <w:rFonts w:eastAsia="Times New Roman" w:cs="Arial"/>
          <w:color w:val="212121"/>
        </w:rPr>
        <w:br/>
        <w:t>kestävä gastronomia</w:t>
      </w:r>
    </w:p>
    <w:p w14:paraId="2142250E" w14:textId="77777777" w:rsidR="009F1D25" w:rsidRPr="00AA00E1" w:rsidRDefault="009F1D25" w:rsidP="009F1D25">
      <w:pPr>
        <w:rPr>
          <w:rFonts w:eastAsia="Times New Roman" w:cs="Arial"/>
          <w:color w:val="212121"/>
        </w:rPr>
      </w:pPr>
      <w:r w:rsidRPr="00AA00E1">
        <w:rPr>
          <w:rFonts w:eastAsia="Times New Roman" w:cs="Arial"/>
          <w:color w:val="212121"/>
        </w:rPr>
        <w:t>040 1478 552</w:t>
      </w:r>
    </w:p>
    <w:p w14:paraId="0194564B" w14:textId="77777777" w:rsidR="009F1D25" w:rsidRPr="00AA00E1" w:rsidRDefault="009F1D25" w:rsidP="009F1D25">
      <w:pPr>
        <w:rPr>
          <w:rFonts w:eastAsia="Times New Roman" w:cs="Arial"/>
          <w:color w:val="212121"/>
        </w:rPr>
      </w:pPr>
      <w:r w:rsidRPr="00AA00E1">
        <w:rPr>
          <w:rFonts w:eastAsia="Times New Roman" w:cs="Arial"/>
          <w:color w:val="212121"/>
        </w:rPr>
        <w:t>jarmo.ake@perho.fi</w:t>
      </w:r>
    </w:p>
    <w:p w14:paraId="32BF244F" w14:textId="77777777" w:rsidR="009F1D25" w:rsidRPr="00AA00E1" w:rsidRDefault="009F1D25" w:rsidP="009F1D25"/>
    <w:p w14:paraId="69E0B2DB" w14:textId="226E3CC6" w:rsidR="009F1D25" w:rsidRPr="00AA00E1" w:rsidRDefault="009F1D25" w:rsidP="009F1D25">
      <w:r w:rsidRPr="00AA00E1">
        <w:t>Anu Nylund, kehittämispäällikkö</w:t>
      </w:r>
      <w:r w:rsidRPr="00AA00E1">
        <w:br/>
        <w:t>matkailu</w:t>
      </w:r>
    </w:p>
    <w:p w14:paraId="6C3A5DD3" w14:textId="77777777" w:rsidR="009F1D25" w:rsidRPr="00AA00E1" w:rsidRDefault="009F1D25" w:rsidP="009F1D25">
      <w:r w:rsidRPr="00AA00E1">
        <w:t>040 962 2006</w:t>
      </w:r>
    </w:p>
    <w:p w14:paraId="162E5D25" w14:textId="77777777" w:rsidR="009F1D25" w:rsidRPr="00AA00E1" w:rsidRDefault="009F1D25" w:rsidP="009F1D25">
      <w:r w:rsidRPr="00AA00E1">
        <w:t>anu.nylund@perho.fi</w:t>
      </w:r>
    </w:p>
    <w:p w14:paraId="11EB5765" w14:textId="77777777" w:rsidR="009F1D25" w:rsidRPr="00AA00E1" w:rsidRDefault="009F1D25" w:rsidP="000420BC"/>
    <w:p w14:paraId="66AC4CC8" w14:textId="0C848733" w:rsidR="000420BC" w:rsidRPr="00AA00E1" w:rsidRDefault="000420BC" w:rsidP="000420BC">
      <w:r w:rsidRPr="00AA00E1">
        <w:t>ELO-säätiö</w:t>
      </w:r>
      <w:r w:rsidRPr="00AA00E1">
        <w:br/>
        <w:t>Seija Kurunmäki, johtaja</w:t>
      </w:r>
    </w:p>
    <w:p w14:paraId="7B0A839F" w14:textId="77777777" w:rsidR="000420BC" w:rsidRPr="00AA00E1" w:rsidRDefault="000420BC" w:rsidP="000420BC">
      <w:r w:rsidRPr="00AA00E1">
        <w:t>0400 460894</w:t>
      </w:r>
    </w:p>
    <w:p w14:paraId="5D686B56" w14:textId="77777777" w:rsidR="000420BC" w:rsidRPr="00AA00E1" w:rsidRDefault="000420BC" w:rsidP="000420BC">
      <w:r w:rsidRPr="00AA00E1">
        <w:t>seija.kurunmaki@elo-saatio.fi</w:t>
      </w:r>
    </w:p>
    <w:p w14:paraId="404A4CFC" w14:textId="77777777" w:rsidR="004A57A9" w:rsidRPr="00AA00E1" w:rsidRDefault="004A57A9">
      <w:pPr>
        <w:rPr>
          <w:rFonts w:eastAsia="Times New Roman" w:cs="Arial"/>
          <w:color w:val="212121"/>
        </w:rPr>
      </w:pPr>
    </w:p>
    <w:p w14:paraId="079D63E2" w14:textId="77777777" w:rsidR="004A57A9" w:rsidRPr="00AA00E1" w:rsidRDefault="004A57A9">
      <w:pPr>
        <w:rPr>
          <w:b/>
        </w:rPr>
      </w:pPr>
    </w:p>
    <w:p w14:paraId="22B929EE" w14:textId="153A1694" w:rsidR="006E1B03" w:rsidRPr="00AA00E1" w:rsidRDefault="000128D9">
      <w:pPr>
        <w:rPr>
          <w:b/>
        </w:rPr>
      </w:pPr>
      <w:r w:rsidRPr="00AA00E1">
        <w:rPr>
          <w:b/>
        </w:rPr>
        <w:lastRenderedPageBreak/>
        <w:t>Kestävän kehityksen viikko</w:t>
      </w:r>
      <w:r w:rsidR="00DA601C" w:rsidRPr="00AA00E1">
        <w:rPr>
          <w:b/>
        </w:rPr>
        <w:t xml:space="preserve"> </w:t>
      </w:r>
    </w:p>
    <w:p w14:paraId="25630703" w14:textId="654D55E8" w:rsidR="00152388" w:rsidRPr="00AA00E1" w:rsidRDefault="00152388" w:rsidP="00152388">
      <w:r w:rsidRPr="00AA00E1">
        <w:t xml:space="preserve">Euroopan kestävän kehityksen viikko (European </w:t>
      </w:r>
      <w:proofErr w:type="spellStart"/>
      <w:r w:rsidRPr="00AA00E1">
        <w:t>Sustainable</w:t>
      </w:r>
      <w:proofErr w:type="spellEnd"/>
      <w:r w:rsidRPr="00AA00E1">
        <w:t xml:space="preserve"> </w:t>
      </w:r>
      <w:proofErr w:type="spellStart"/>
      <w:r w:rsidRPr="00AA00E1">
        <w:t>Development</w:t>
      </w:r>
      <w:proofErr w:type="spellEnd"/>
      <w:r w:rsidRPr="00AA00E1">
        <w:t xml:space="preserve"> </w:t>
      </w:r>
      <w:proofErr w:type="spellStart"/>
      <w:r w:rsidRPr="00AA00E1">
        <w:t>Wee</w:t>
      </w:r>
      <w:r w:rsidR="00891DC2" w:rsidRPr="00AA00E1">
        <w:t>k</w:t>
      </w:r>
      <w:proofErr w:type="spellEnd"/>
      <w:r w:rsidR="00891DC2" w:rsidRPr="00AA00E1">
        <w:t xml:space="preserve"> eli ESDW) järjestetään tänä vuonna</w:t>
      </w:r>
      <w:r w:rsidRPr="00AA00E1">
        <w:t xml:space="preserve"> 30.5.–5.6.2017. </w:t>
      </w:r>
    </w:p>
    <w:p w14:paraId="6310B862" w14:textId="77777777" w:rsidR="00152388" w:rsidRPr="00AA00E1" w:rsidRDefault="00152388" w:rsidP="00152388"/>
    <w:p w14:paraId="137E6D95" w14:textId="77777777" w:rsidR="00152388" w:rsidRPr="00AA00E1" w:rsidRDefault="00152388" w:rsidP="00152388">
      <w:r w:rsidRPr="00AA00E1">
        <w:t>Kyseessä on koko Euroopan laajuinen aloite, jolla edistetään ja tehdään näkyväksi kestävän kehityksen hankkeita ja projekteja. Suomi on nyt mukana kolmatta kertaa. Vuonna 2016 tavoitettiin kestävän kehityksen viikon merkeissä 200 000 kontaktia.</w:t>
      </w:r>
    </w:p>
    <w:p w14:paraId="743EA8C5" w14:textId="77777777" w:rsidR="00152388" w:rsidRPr="00AA00E1" w:rsidRDefault="00152388" w:rsidP="00152388"/>
    <w:p w14:paraId="75AC7C0E" w14:textId="22DD7DE3" w:rsidR="00DA601C" w:rsidRPr="00AA00E1" w:rsidRDefault="00152388" w:rsidP="00152388">
      <w:r w:rsidRPr="00AA00E1">
        <w:t>Viikon teema on tänä vuonna Kestävän kehityksen toimintaohjelma Agenda2030, jota kestävän kehityksen toimenpidesitoumukset (SITOUMUS2050.fi) toteuttavat käytännössä.</w:t>
      </w:r>
    </w:p>
    <w:p w14:paraId="56AC2C23" w14:textId="77777777" w:rsidR="00AA2D9D" w:rsidRPr="00AA00E1" w:rsidRDefault="00AA2D9D" w:rsidP="00152388"/>
    <w:p w14:paraId="59F3E3A0" w14:textId="286F5B2A" w:rsidR="00E907E3" w:rsidRPr="00AA00E1" w:rsidRDefault="00AA2D9D" w:rsidP="00E907E3">
      <w:r w:rsidRPr="00AA00E1">
        <w:rPr>
          <w:b/>
        </w:rPr>
        <w:t>Kestävän kehityksen yhteiskuntasitoumus</w:t>
      </w:r>
      <w:r w:rsidRPr="00AA00E1">
        <w:rPr>
          <w:b/>
        </w:rPr>
        <w:br/>
      </w:r>
      <w:r w:rsidR="009E092A" w:rsidRPr="00AA00E1">
        <w:t>Kestävän kehityksen yhteiskuntasitoumus on yhteinen pitkän aikavälin tahtotila tul</w:t>
      </w:r>
      <w:r w:rsidR="00E907E3" w:rsidRPr="00AA00E1">
        <w:t>evaisuuden Suomesta. Sitoumus on suomalainen malli, jonka</w:t>
      </w:r>
      <w:r w:rsidR="009E092A" w:rsidRPr="00AA00E1">
        <w:t xml:space="preserve"> takana on kestävän kehityksen toimikunta. </w:t>
      </w:r>
      <w:r w:rsidR="00E907E3" w:rsidRPr="00AA00E1">
        <w:t xml:space="preserve">Idea on yksinkertainen – konkreettisia tekoja, mitattavia tuloksia. </w:t>
      </w:r>
      <w:r w:rsidR="007D6C9D" w:rsidRPr="00AA00E1">
        <w:t xml:space="preserve">Yhteiskuntasitoumuksessa eri toimijat </w:t>
      </w:r>
      <w:r w:rsidR="00E907E3" w:rsidRPr="00AA00E1">
        <w:t xml:space="preserve">sitoutuvat edistämään kestävää kehitystä työssään ja toiminnassaan. Mukaan halutaan kaikki – yritykset, yhteisöt, yksityishenkilöt ja julkishallinto. Lue lisää </w:t>
      </w:r>
      <w:hyperlink r:id="rId12" w:history="1">
        <w:r w:rsidR="00E907E3" w:rsidRPr="00AA00E1">
          <w:rPr>
            <w:rStyle w:val="Hyperlink"/>
          </w:rPr>
          <w:t>täältä</w:t>
        </w:r>
      </w:hyperlink>
      <w:r w:rsidR="009F1D25" w:rsidRPr="00AA00E1">
        <w:t>.</w:t>
      </w:r>
    </w:p>
    <w:p w14:paraId="3E23E5CE" w14:textId="62AF73DC" w:rsidR="009E092A" w:rsidRPr="00AA00E1" w:rsidRDefault="009E092A" w:rsidP="009E092A"/>
    <w:p w14:paraId="7520268F" w14:textId="46033A9E" w:rsidR="00DA601C" w:rsidRPr="00AA00E1" w:rsidRDefault="00DA601C">
      <w:pPr>
        <w:rPr>
          <w:b/>
        </w:rPr>
      </w:pPr>
      <w:r w:rsidRPr="00AA00E1">
        <w:rPr>
          <w:b/>
        </w:rPr>
        <w:t>Perho</w:t>
      </w:r>
      <w:r w:rsidR="00AA63F0" w:rsidRPr="00AA00E1">
        <w:rPr>
          <w:b/>
        </w:rPr>
        <w:t xml:space="preserve"> Liiketalousopisto</w:t>
      </w:r>
    </w:p>
    <w:p w14:paraId="3A6B6D85" w14:textId="3CCA67ED" w:rsidR="00A94789" w:rsidRPr="00AA00E1" w:rsidRDefault="00A94789" w:rsidP="00A94789">
      <w:pPr>
        <w:rPr>
          <w:rFonts w:eastAsia="Times New Roman" w:cs="Times New Roman"/>
          <w:lang w:eastAsia="fi-FI"/>
        </w:rPr>
      </w:pPr>
      <w:r w:rsidRPr="00AA00E1">
        <w:rPr>
          <w:rFonts w:eastAsia="Times New Roman" w:cs="Times New Roman"/>
          <w:bCs/>
          <w:iCs/>
          <w:shd w:val="clear" w:color="auto" w:fill="FFFFFF"/>
          <w:lang w:eastAsia="fi-FI"/>
        </w:rPr>
        <w:t>Ravintolakoulu Perho</w:t>
      </w:r>
      <w:r w:rsidRPr="00AA00E1">
        <w:rPr>
          <w:rFonts w:eastAsia="Times New Roman" w:cs="Times New Roman"/>
          <w:iCs/>
          <w:shd w:val="clear" w:color="auto" w:fill="FFFFFF"/>
          <w:lang w:eastAsia="fi-FI"/>
        </w:rPr>
        <w:t>,</w:t>
      </w:r>
      <w:r w:rsidRPr="00AA00E1">
        <w:rPr>
          <w:rFonts w:eastAsia="Times New Roman" w:cs="Times New Roman"/>
          <w:bCs/>
          <w:iCs/>
          <w:shd w:val="clear" w:color="auto" w:fill="FFFFFF"/>
          <w:lang w:eastAsia="fi-FI"/>
        </w:rPr>
        <w:t> Helmi Liiketalousopisto </w:t>
      </w:r>
      <w:r w:rsidRPr="00AA00E1">
        <w:rPr>
          <w:rFonts w:eastAsia="Times New Roman" w:cs="Times New Roman"/>
          <w:iCs/>
          <w:shd w:val="clear" w:color="auto" w:fill="FFFFFF"/>
          <w:lang w:eastAsia="fi-FI"/>
        </w:rPr>
        <w:t>ja</w:t>
      </w:r>
      <w:r w:rsidRPr="00AA00E1">
        <w:rPr>
          <w:rFonts w:eastAsia="Times New Roman" w:cs="Times New Roman"/>
          <w:bCs/>
          <w:iCs/>
          <w:shd w:val="clear" w:color="auto" w:fill="FFFFFF"/>
          <w:lang w:eastAsia="fi-FI"/>
        </w:rPr>
        <w:t> Haaga-Perho </w:t>
      </w:r>
      <w:r w:rsidRPr="00AA00E1">
        <w:rPr>
          <w:rFonts w:eastAsia="Times New Roman" w:cs="Times New Roman"/>
          <w:iCs/>
          <w:shd w:val="clear" w:color="auto" w:fill="FFFFFF"/>
          <w:lang w:eastAsia="fi-FI"/>
        </w:rPr>
        <w:t xml:space="preserve">yhdistyivät 1.1.2017 Perho </w:t>
      </w:r>
      <w:r w:rsidR="008866FB" w:rsidRPr="00AA00E1">
        <w:rPr>
          <w:rFonts w:eastAsia="Times New Roman" w:cs="Times New Roman"/>
          <w:iCs/>
          <w:shd w:val="clear" w:color="auto" w:fill="FFFFFF"/>
          <w:lang w:eastAsia="fi-FI"/>
        </w:rPr>
        <w:t>Liiketalousopistoksi. Perho Liiketalousopisto on</w:t>
      </w:r>
      <w:r w:rsidRPr="00AA00E1">
        <w:rPr>
          <w:rFonts w:eastAsia="Times New Roman" w:cs="Times New Roman"/>
          <w:iCs/>
          <w:shd w:val="clear" w:color="auto" w:fill="FFFFFF"/>
          <w:lang w:eastAsia="fi-FI"/>
        </w:rPr>
        <w:t xml:space="preserve"> 1500 opiskelijan helsinkiläinen oppilaitos</w:t>
      </w:r>
      <w:r w:rsidR="008866FB" w:rsidRPr="00AA00E1">
        <w:rPr>
          <w:rFonts w:eastAsia="Times New Roman" w:cs="Times New Roman"/>
          <w:iCs/>
          <w:shd w:val="clear" w:color="auto" w:fill="FFFFFF"/>
          <w:lang w:eastAsia="fi-FI"/>
        </w:rPr>
        <w:t>, joka</w:t>
      </w:r>
      <w:r w:rsidRPr="00AA00E1">
        <w:rPr>
          <w:rFonts w:eastAsia="Times New Roman" w:cs="Times New Roman"/>
          <w:iCs/>
          <w:shd w:val="clear" w:color="auto" w:fill="FFFFFF"/>
          <w:lang w:eastAsia="fi-FI"/>
        </w:rPr>
        <w:t xml:space="preserve"> tarjoaa ammatillista koulutusta ravintola-, matkailu- ja liiketalouden aloilla. Opintoihin voi yhdistää myös tavoitteellisen urheilun. Kampukset sijaitsevat Töölössä, Malmilla ja verkossa. Räätälöityä lisä- ja täydennyskoulutusta sekä valmennusta yrityksille ja yhteisöille tarjoaa Perho PRO.</w:t>
      </w:r>
    </w:p>
    <w:p w14:paraId="332FB1F0" w14:textId="67E43FAB" w:rsidR="00DA601C" w:rsidRPr="00AA00E1" w:rsidRDefault="00DA601C" w:rsidP="00DA601C">
      <w:pPr>
        <w:tabs>
          <w:tab w:val="left" w:pos="1088"/>
        </w:tabs>
        <w:rPr>
          <w:b/>
          <w:sz w:val="22"/>
          <w:szCs w:val="22"/>
        </w:rPr>
      </w:pPr>
      <w:r w:rsidRPr="00AA00E1">
        <w:rPr>
          <w:b/>
          <w:sz w:val="22"/>
          <w:szCs w:val="22"/>
        </w:rPr>
        <w:tab/>
      </w:r>
    </w:p>
    <w:p w14:paraId="050BD914" w14:textId="4B1775F2" w:rsidR="00232993" w:rsidRPr="00AA00E1" w:rsidRDefault="00DA601C" w:rsidP="00B60CAB">
      <w:pPr>
        <w:rPr>
          <w:rFonts w:eastAsia="Times New Roman" w:cs="Times New Roman"/>
          <w:szCs w:val="36"/>
          <w:lang w:eastAsia="fi-FI"/>
        </w:rPr>
      </w:pPr>
      <w:r w:rsidRPr="00AA00E1">
        <w:rPr>
          <w:b/>
          <w:sz w:val="22"/>
          <w:szCs w:val="22"/>
        </w:rPr>
        <w:t>ELO-säätiö</w:t>
      </w:r>
      <w:r w:rsidR="00D93925" w:rsidRPr="00AA00E1">
        <w:rPr>
          <w:b/>
          <w:sz w:val="22"/>
          <w:szCs w:val="22"/>
        </w:rPr>
        <w:br/>
      </w:r>
      <w:proofErr w:type="spellStart"/>
      <w:r w:rsidR="00232993" w:rsidRPr="00AA00E1">
        <w:rPr>
          <w:rFonts w:eastAsia="Times New Roman" w:cs="Times New Roman"/>
          <w:bCs/>
          <w:szCs w:val="36"/>
          <w:lang w:eastAsia="fi-FI"/>
        </w:rPr>
        <w:t>ELO-säätiö</w:t>
      </w:r>
      <w:proofErr w:type="spellEnd"/>
      <w:r w:rsidR="00232993" w:rsidRPr="00AA00E1">
        <w:rPr>
          <w:rFonts w:eastAsia="Times New Roman" w:cs="Times New Roman"/>
          <w:bCs/>
          <w:szCs w:val="36"/>
          <w:lang w:eastAsia="fi-FI"/>
        </w:rPr>
        <w:t xml:space="preserve"> eli Suomalaisen ruokakulttuurin edistämissäätiö kokoaa suomalaisen ruoka</w:t>
      </w:r>
      <w:r w:rsidR="00D93925" w:rsidRPr="00AA00E1">
        <w:rPr>
          <w:rFonts w:eastAsia="Times New Roman" w:cs="Times New Roman"/>
          <w:bCs/>
          <w:szCs w:val="36"/>
          <w:lang w:eastAsia="fi-FI"/>
        </w:rPr>
        <w:t>- ja juoma</w:t>
      </w:r>
      <w:r w:rsidR="00232993" w:rsidRPr="00AA00E1">
        <w:rPr>
          <w:rFonts w:eastAsia="Times New Roman" w:cs="Times New Roman"/>
          <w:bCs/>
          <w:szCs w:val="36"/>
          <w:lang w:eastAsia="fi-FI"/>
        </w:rPr>
        <w:t xml:space="preserve">kulttuurin tekijät, näkijät ja resurssit </w:t>
      </w:r>
      <w:r w:rsidR="00D93925" w:rsidRPr="00AA00E1">
        <w:rPr>
          <w:rFonts w:eastAsia="Times New Roman" w:cs="Times New Roman"/>
          <w:bCs/>
          <w:szCs w:val="36"/>
          <w:lang w:eastAsia="fi-FI"/>
        </w:rPr>
        <w:t xml:space="preserve">saman pöydän ääreen. Säätiö kannustaa yhteistyöhön, jolla lisätään ruokamatkailua ja </w:t>
      </w:r>
      <w:r w:rsidR="00232993" w:rsidRPr="00AA00E1">
        <w:rPr>
          <w:rFonts w:eastAsia="Times New Roman" w:cs="Times New Roman"/>
          <w:bCs/>
          <w:szCs w:val="36"/>
          <w:lang w:eastAsia="fi-FI"/>
        </w:rPr>
        <w:t>ruokakulttuurimme arvostusta k</w:t>
      </w:r>
      <w:r w:rsidR="00D93925" w:rsidRPr="00AA00E1">
        <w:rPr>
          <w:rFonts w:eastAsia="Times New Roman" w:cs="Times New Roman"/>
          <w:bCs/>
          <w:szCs w:val="36"/>
          <w:lang w:eastAsia="fi-FI"/>
        </w:rPr>
        <w:t xml:space="preserve">otimaassa ja </w:t>
      </w:r>
      <w:r w:rsidR="00232993" w:rsidRPr="00AA00E1">
        <w:rPr>
          <w:rFonts w:eastAsia="Times New Roman" w:cs="Times New Roman"/>
          <w:bCs/>
          <w:szCs w:val="36"/>
          <w:lang w:eastAsia="fi-FI"/>
        </w:rPr>
        <w:t>kansainvälisesti</w:t>
      </w:r>
      <w:r w:rsidR="00D93925" w:rsidRPr="00AA00E1">
        <w:rPr>
          <w:rFonts w:eastAsia="Times New Roman" w:cs="Times New Roman"/>
          <w:bCs/>
          <w:szCs w:val="36"/>
          <w:lang w:eastAsia="fi-FI"/>
        </w:rPr>
        <w:t>.</w:t>
      </w:r>
      <w:r w:rsidR="00232993" w:rsidRPr="00AA00E1">
        <w:rPr>
          <w:rFonts w:eastAsia="Times New Roman" w:cs="Times New Roman"/>
          <w:bCs/>
          <w:szCs w:val="36"/>
          <w:lang w:eastAsia="fi-FI"/>
        </w:rPr>
        <w:t xml:space="preserve"> </w:t>
      </w:r>
      <w:r w:rsidR="00D93925" w:rsidRPr="00AA00E1">
        <w:rPr>
          <w:rFonts w:eastAsia="Times New Roman" w:cs="Times New Roman"/>
          <w:bCs/>
          <w:szCs w:val="36"/>
          <w:lang w:eastAsia="fi-FI"/>
        </w:rPr>
        <w:t xml:space="preserve">Juhlavuonna 2017 säätiö vetää </w:t>
      </w:r>
      <w:r w:rsidR="0080733E" w:rsidRPr="00AA00E1">
        <w:rPr>
          <w:rFonts w:eastAsia="Times New Roman" w:cs="Times New Roman"/>
          <w:bCs/>
          <w:szCs w:val="36"/>
          <w:lang w:eastAsia="fi-FI"/>
        </w:rPr>
        <w:t xml:space="preserve">laajaa </w:t>
      </w:r>
      <w:r w:rsidR="00D93925" w:rsidRPr="00AA00E1">
        <w:rPr>
          <w:rFonts w:eastAsia="Times New Roman" w:cs="Times New Roman"/>
          <w:bCs/>
          <w:szCs w:val="36"/>
          <w:lang w:eastAsia="fi-FI"/>
        </w:rPr>
        <w:t xml:space="preserve">yhteishanketta, jolla </w:t>
      </w:r>
      <w:r w:rsidR="00232993" w:rsidRPr="00AA00E1">
        <w:rPr>
          <w:rFonts w:eastAsia="Times New Roman" w:cs="Times New Roman"/>
          <w:szCs w:val="36"/>
          <w:lang w:eastAsia="fi-FI"/>
        </w:rPr>
        <w:t xml:space="preserve">suomalaiset </w:t>
      </w:r>
      <w:r w:rsidR="00D93925" w:rsidRPr="00AA00E1">
        <w:rPr>
          <w:rFonts w:eastAsia="Times New Roman" w:cs="Times New Roman"/>
          <w:szCs w:val="36"/>
          <w:lang w:eastAsia="fi-FI"/>
        </w:rPr>
        <w:t xml:space="preserve">innostetaan </w:t>
      </w:r>
      <w:r w:rsidR="00232993" w:rsidRPr="00AA00E1">
        <w:rPr>
          <w:rFonts w:eastAsia="Times New Roman" w:cs="Times New Roman"/>
          <w:szCs w:val="36"/>
          <w:lang w:eastAsia="fi-FI"/>
        </w:rPr>
        <w:t>syömään y</w:t>
      </w:r>
      <w:r w:rsidR="00D93925" w:rsidRPr="00AA00E1">
        <w:rPr>
          <w:rFonts w:eastAsia="Times New Roman" w:cs="Times New Roman"/>
          <w:szCs w:val="36"/>
          <w:lang w:eastAsia="fi-FI"/>
        </w:rPr>
        <w:t>hdessä</w:t>
      </w:r>
      <w:r w:rsidR="00232993" w:rsidRPr="00AA00E1">
        <w:rPr>
          <w:rFonts w:eastAsia="Times New Roman" w:cs="Times New Roman"/>
          <w:szCs w:val="36"/>
          <w:lang w:eastAsia="fi-FI"/>
        </w:rPr>
        <w:t xml:space="preserve">. </w:t>
      </w:r>
      <w:r w:rsidR="00D93925" w:rsidRPr="00AA00E1">
        <w:rPr>
          <w:rFonts w:eastAsia="Times New Roman" w:cs="Times New Roman"/>
          <w:szCs w:val="36"/>
          <w:lang w:eastAsia="fi-FI"/>
        </w:rPr>
        <w:t xml:space="preserve">Säätiö vahvistaa </w:t>
      </w:r>
      <w:r w:rsidR="00232993" w:rsidRPr="00AA00E1">
        <w:rPr>
          <w:rFonts w:eastAsia="Times New Roman" w:cs="Times New Roman"/>
          <w:szCs w:val="36"/>
          <w:lang w:eastAsia="fi-FI"/>
        </w:rPr>
        <w:t>suomalaista v</w:t>
      </w:r>
      <w:r w:rsidR="00D93925" w:rsidRPr="00AA00E1">
        <w:rPr>
          <w:rFonts w:eastAsia="Times New Roman" w:cs="Times New Roman"/>
          <w:szCs w:val="36"/>
          <w:lang w:eastAsia="fi-FI"/>
        </w:rPr>
        <w:t>illiruokaosaamista ja yhdistää</w:t>
      </w:r>
      <w:r w:rsidR="00232993" w:rsidRPr="00AA00E1">
        <w:rPr>
          <w:rFonts w:eastAsia="Times New Roman" w:cs="Times New Roman"/>
          <w:szCs w:val="36"/>
          <w:lang w:eastAsia="fi-FI"/>
        </w:rPr>
        <w:t xml:space="preserve"> kouluruokatoimijoita viestimään kouluruo</w:t>
      </w:r>
      <w:r w:rsidR="00D93925" w:rsidRPr="00AA00E1">
        <w:rPr>
          <w:rFonts w:eastAsia="Times New Roman" w:cs="Times New Roman"/>
          <w:szCs w:val="36"/>
          <w:lang w:eastAsia="fi-FI"/>
        </w:rPr>
        <w:t>kailumme ainutlaatuisuudesta.  S</w:t>
      </w:r>
      <w:r w:rsidR="00232993" w:rsidRPr="00AA00E1">
        <w:rPr>
          <w:rFonts w:eastAsia="Times New Roman" w:cs="Times New Roman"/>
          <w:szCs w:val="36"/>
          <w:lang w:eastAsia="fi-FI"/>
        </w:rPr>
        <w:t xml:space="preserve">uomalaisten ravintola-ammattilaisten osaamista </w:t>
      </w:r>
      <w:r w:rsidR="00D93925" w:rsidRPr="00AA00E1">
        <w:rPr>
          <w:rFonts w:eastAsia="Times New Roman" w:cs="Times New Roman"/>
          <w:szCs w:val="36"/>
          <w:lang w:eastAsia="fi-FI"/>
        </w:rPr>
        <w:t xml:space="preserve">nostetaan esiin </w:t>
      </w:r>
      <w:r w:rsidR="00232993" w:rsidRPr="00AA00E1">
        <w:rPr>
          <w:rFonts w:eastAsia="Times New Roman" w:cs="Times New Roman"/>
          <w:szCs w:val="36"/>
          <w:lang w:eastAsia="fi-FI"/>
        </w:rPr>
        <w:t>organisoimalla vuosittain kokki- ja tarjoilija</w:t>
      </w:r>
      <w:r w:rsidR="0080733E" w:rsidRPr="00AA00E1">
        <w:rPr>
          <w:rFonts w:eastAsia="Times New Roman" w:cs="Times New Roman"/>
          <w:szCs w:val="36"/>
          <w:lang w:eastAsia="fi-FI"/>
        </w:rPr>
        <w:t>kilpailut ja vastaamalla</w:t>
      </w:r>
      <w:r w:rsidR="00B60CAB" w:rsidRPr="00AA00E1">
        <w:rPr>
          <w:rFonts w:eastAsia="Times New Roman" w:cs="Times New Roman"/>
          <w:szCs w:val="36"/>
          <w:lang w:eastAsia="fi-FI"/>
        </w:rPr>
        <w:br/>
      </w:r>
      <w:r w:rsidR="00D93925" w:rsidRPr="00AA00E1">
        <w:t xml:space="preserve">Suomen </w:t>
      </w:r>
      <w:r w:rsidR="00232993" w:rsidRPr="00AA00E1">
        <w:t>osalli</w:t>
      </w:r>
      <w:r w:rsidR="009F1D25" w:rsidRPr="00AA00E1">
        <w:t xml:space="preserve">stumisesta </w:t>
      </w:r>
      <w:proofErr w:type="spellStart"/>
      <w:r w:rsidR="009F1D25" w:rsidRPr="00AA00E1">
        <w:t>Bocuse</w:t>
      </w:r>
      <w:proofErr w:type="spellEnd"/>
      <w:r w:rsidR="009F1D25" w:rsidRPr="00AA00E1">
        <w:t xml:space="preserve"> </w:t>
      </w:r>
      <w:proofErr w:type="spellStart"/>
      <w:r w:rsidR="009F1D25" w:rsidRPr="00AA00E1">
        <w:t>d’Or</w:t>
      </w:r>
      <w:proofErr w:type="spellEnd"/>
      <w:r w:rsidR="009F1D25" w:rsidRPr="00AA00E1">
        <w:t xml:space="preserve"> -</w:t>
      </w:r>
      <w:r w:rsidR="00D93925" w:rsidRPr="00AA00E1">
        <w:t xml:space="preserve">kokkien </w:t>
      </w:r>
      <w:r w:rsidR="00232993" w:rsidRPr="00AA00E1">
        <w:t>maailmanmestaruuskilpailuun.</w:t>
      </w:r>
    </w:p>
    <w:p w14:paraId="32938EA3" w14:textId="77777777" w:rsidR="00232993" w:rsidRPr="00AA00E1" w:rsidRDefault="00232993" w:rsidP="00232993">
      <w:pPr>
        <w:rPr>
          <w:rFonts w:ascii="Times New Roman" w:eastAsia="Times New Roman" w:hAnsi="Times New Roman" w:cs="Times New Roman"/>
          <w:lang w:eastAsia="fi-FI"/>
        </w:rPr>
      </w:pPr>
    </w:p>
    <w:p w14:paraId="236E9124" w14:textId="77777777" w:rsidR="00232993" w:rsidRPr="00AA00E1" w:rsidRDefault="00232993">
      <w:pPr>
        <w:rPr>
          <w:b/>
          <w:sz w:val="22"/>
          <w:szCs w:val="22"/>
        </w:rPr>
      </w:pPr>
    </w:p>
    <w:p w14:paraId="6D74375B" w14:textId="77777777" w:rsidR="00DA601C" w:rsidRPr="00AA00E1" w:rsidRDefault="00DA601C">
      <w:pPr>
        <w:rPr>
          <w:b/>
          <w:sz w:val="22"/>
          <w:szCs w:val="22"/>
        </w:rPr>
      </w:pPr>
    </w:p>
    <w:p w14:paraId="0C3EDFCD" w14:textId="77777777" w:rsidR="008F757E" w:rsidRPr="00AA00E1" w:rsidRDefault="008F757E"/>
    <w:p w14:paraId="631C74A4" w14:textId="77777777" w:rsidR="008F757E" w:rsidRPr="00AA00E1" w:rsidRDefault="008F757E">
      <w:pPr>
        <w:rPr>
          <w:sz w:val="22"/>
          <w:szCs w:val="22"/>
        </w:rPr>
      </w:pPr>
    </w:p>
    <w:p w14:paraId="1C1FEC0B" w14:textId="4FB9FC5F" w:rsidR="00766A2D" w:rsidRPr="00AA00E1" w:rsidRDefault="00766A2D">
      <w:pPr>
        <w:rPr>
          <w:sz w:val="22"/>
          <w:szCs w:val="22"/>
        </w:rPr>
      </w:pPr>
    </w:p>
    <w:sectPr w:rsidR="00766A2D" w:rsidRPr="00AA00E1" w:rsidSect="006F172E">
      <w:headerReference w:type="default" r:id="rId1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517C" w14:textId="77777777" w:rsidR="00A144C7" w:rsidRDefault="00A144C7" w:rsidP="004A57A9">
      <w:r>
        <w:separator/>
      </w:r>
    </w:p>
  </w:endnote>
  <w:endnote w:type="continuationSeparator" w:id="0">
    <w:p w14:paraId="273CB4F9" w14:textId="77777777" w:rsidR="00A144C7" w:rsidRDefault="00A144C7" w:rsidP="004A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23A1" w14:textId="77777777" w:rsidR="00A144C7" w:rsidRDefault="00A144C7" w:rsidP="004A57A9">
      <w:r>
        <w:separator/>
      </w:r>
    </w:p>
  </w:footnote>
  <w:footnote w:type="continuationSeparator" w:id="0">
    <w:p w14:paraId="5F95770E" w14:textId="77777777" w:rsidR="00A144C7" w:rsidRDefault="00A144C7" w:rsidP="004A5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B9A2" w14:textId="51EBE387" w:rsidR="004A57A9" w:rsidRDefault="004A57A9">
    <w:pPr>
      <w:pStyle w:val="Header"/>
    </w:pPr>
    <w:r>
      <w:rPr>
        <w:noProof/>
        <w:lang w:eastAsia="fi-F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63A"/>
    <w:multiLevelType w:val="hybridMultilevel"/>
    <w:tmpl w:val="A240FE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03"/>
    <w:rsid w:val="000128D9"/>
    <w:rsid w:val="000208DF"/>
    <w:rsid w:val="000420BC"/>
    <w:rsid w:val="000828AB"/>
    <w:rsid w:val="000A516E"/>
    <w:rsid w:val="000B1753"/>
    <w:rsid w:val="000E7C83"/>
    <w:rsid w:val="00140943"/>
    <w:rsid w:val="00152388"/>
    <w:rsid w:val="00160276"/>
    <w:rsid w:val="00167B1A"/>
    <w:rsid w:val="001777E3"/>
    <w:rsid w:val="001C078C"/>
    <w:rsid w:val="001F1506"/>
    <w:rsid w:val="002246C1"/>
    <w:rsid w:val="00232993"/>
    <w:rsid w:val="00266EA8"/>
    <w:rsid w:val="002E2B88"/>
    <w:rsid w:val="00341D7E"/>
    <w:rsid w:val="00347D04"/>
    <w:rsid w:val="00365F51"/>
    <w:rsid w:val="00400836"/>
    <w:rsid w:val="00413166"/>
    <w:rsid w:val="004337CC"/>
    <w:rsid w:val="00453D45"/>
    <w:rsid w:val="0046242B"/>
    <w:rsid w:val="00481DDF"/>
    <w:rsid w:val="004A57A9"/>
    <w:rsid w:val="004D08F3"/>
    <w:rsid w:val="00525B83"/>
    <w:rsid w:val="00530E84"/>
    <w:rsid w:val="005346FC"/>
    <w:rsid w:val="00573C4F"/>
    <w:rsid w:val="00595177"/>
    <w:rsid w:val="00595EA9"/>
    <w:rsid w:val="005969D2"/>
    <w:rsid w:val="005A0267"/>
    <w:rsid w:val="005B0ED1"/>
    <w:rsid w:val="006E1B03"/>
    <w:rsid w:val="006F172E"/>
    <w:rsid w:val="0070328D"/>
    <w:rsid w:val="007120BA"/>
    <w:rsid w:val="00766A2D"/>
    <w:rsid w:val="0077542B"/>
    <w:rsid w:val="00791064"/>
    <w:rsid w:val="007A78E9"/>
    <w:rsid w:val="007D6C9D"/>
    <w:rsid w:val="0080733E"/>
    <w:rsid w:val="00874C33"/>
    <w:rsid w:val="0087768F"/>
    <w:rsid w:val="008866FB"/>
    <w:rsid w:val="00891DC2"/>
    <w:rsid w:val="008D5D35"/>
    <w:rsid w:val="008F757E"/>
    <w:rsid w:val="0093046C"/>
    <w:rsid w:val="0095200D"/>
    <w:rsid w:val="0096694B"/>
    <w:rsid w:val="009E092A"/>
    <w:rsid w:val="009E5689"/>
    <w:rsid w:val="009F1D25"/>
    <w:rsid w:val="009F31EC"/>
    <w:rsid w:val="00A016F1"/>
    <w:rsid w:val="00A144C7"/>
    <w:rsid w:val="00A2731B"/>
    <w:rsid w:val="00A3046A"/>
    <w:rsid w:val="00A51F48"/>
    <w:rsid w:val="00A60F1F"/>
    <w:rsid w:val="00A94789"/>
    <w:rsid w:val="00AA00E1"/>
    <w:rsid w:val="00AA2D9D"/>
    <w:rsid w:val="00AA63F0"/>
    <w:rsid w:val="00AE674C"/>
    <w:rsid w:val="00B406B8"/>
    <w:rsid w:val="00B60CAB"/>
    <w:rsid w:val="00B656DA"/>
    <w:rsid w:val="00BA632E"/>
    <w:rsid w:val="00BA7A85"/>
    <w:rsid w:val="00BD065B"/>
    <w:rsid w:val="00C25F78"/>
    <w:rsid w:val="00C32303"/>
    <w:rsid w:val="00C3572E"/>
    <w:rsid w:val="00C70597"/>
    <w:rsid w:val="00C9279E"/>
    <w:rsid w:val="00CE1FB0"/>
    <w:rsid w:val="00CE6CB4"/>
    <w:rsid w:val="00CF7CDB"/>
    <w:rsid w:val="00D63540"/>
    <w:rsid w:val="00D922F7"/>
    <w:rsid w:val="00D93925"/>
    <w:rsid w:val="00DA601C"/>
    <w:rsid w:val="00DA7D0E"/>
    <w:rsid w:val="00DF04FA"/>
    <w:rsid w:val="00DF48DC"/>
    <w:rsid w:val="00E17BAE"/>
    <w:rsid w:val="00E2160E"/>
    <w:rsid w:val="00E3008B"/>
    <w:rsid w:val="00E303AC"/>
    <w:rsid w:val="00E342D9"/>
    <w:rsid w:val="00E5663F"/>
    <w:rsid w:val="00E661C4"/>
    <w:rsid w:val="00E907E3"/>
    <w:rsid w:val="00E93F4D"/>
    <w:rsid w:val="00EB5181"/>
    <w:rsid w:val="00F36F0F"/>
    <w:rsid w:val="00F5267E"/>
    <w:rsid w:val="00F9726B"/>
    <w:rsid w:val="00FA0D9C"/>
    <w:rsid w:val="00FF4F47"/>
  </w:rsids>
  <m:mathPr>
    <m:mathFont m:val="Cambria Math"/>
    <m:brkBin m:val="before"/>
    <m:brkBinSub m:val="--"/>
    <m:smallFrac m:val="0"/>
    <m:dispDef/>
    <m:lMargin m:val="0"/>
    <m:rMargin m:val="0"/>
    <m:defJc m:val="centerGroup"/>
    <m:wrapIndent m:val="1440"/>
    <m:intLim m:val="subSup"/>
    <m:naryLim m:val="undOvr"/>
  </m:mathPr>
  <w:themeFontLang w:val="fi-F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22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32993"/>
    <w:pPr>
      <w:spacing w:before="100" w:beforeAutospacing="1" w:after="100" w:afterAutospacing="1"/>
      <w:outlineLvl w:val="2"/>
    </w:pPr>
    <w:rPr>
      <w:rFonts w:ascii="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943"/>
    <w:pPr>
      <w:spacing w:before="100" w:beforeAutospacing="1" w:after="100" w:afterAutospacing="1"/>
    </w:pPr>
    <w:rPr>
      <w:rFonts w:ascii="Times New Roman" w:hAnsi="Times New Roman" w:cs="Times New Roman"/>
      <w:lang w:eastAsia="fi-FI"/>
    </w:rPr>
  </w:style>
  <w:style w:type="character" w:styleId="Hyperlink">
    <w:name w:val="Hyperlink"/>
    <w:basedOn w:val="DefaultParagraphFont"/>
    <w:uiPriority w:val="99"/>
    <w:unhideWhenUsed/>
    <w:rsid w:val="00140943"/>
    <w:rPr>
      <w:color w:val="0000FF"/>
      <w:u w:val="single"/>
    </w:rPr>
  </w:style>
  <w:style w:type="paragraph" w:styleId="ListParagraph">
    <w:name w:val="List Paragraph"/>
    <w:basedOn w:val="Normal"/>
    <w:uiPriority w:val="34"/>
    <w:qFormat/>
    <w:rsid w:val="001777E3"/>
    <w:pPr>
      <w:ind w:left="720"/>
      <w:contextualSpacing/>
    </w:pPr>
  </w:style>
  <w:style w:type="character" w:customStyle="1" w:styleId="apple-converted-space">
    <w:name w:val="apple-converted-space"/>
    <w:basedOn w:val="DefaultParagraphFont"/>
    <w:rsid w:val="00A94789"/>
  </w:style>
  <w:style w:type="character" w:styleId="Strong">
    <w:name w:val="Strong"/>
    <w:basedOn w:val="DefaultParagraphFont"/>
    <w:uiPriority w:val="22"/>
    <w:qFormat/>
    <w:rsid w:val="00152388"/>
    <w:rPr>
      <w:b/>
      <w:bCs/>
    </w:rPr>
  </w:style>
  <w:style w:type="character" w:customStyle="1" w:styleId="Heading3Char">
    <w:name w:val="Heading 3 Char"/>
    <w:basedOn w:val="DefaultParagraphFont"/>
    <w:link w:val="Heading3"/>
    <w:uiPriority w:val="9"/>
    <w:rsid w:val="00232993"/>
    <w:rPr>
      <w:rFonts w:ascii="Times New Roman" w:hAnsi="Times New Roman" w:cs="Times New Roman"/>
      <w:b/>
      <w:bCs/>
      <w:sz w:val="27"/>
      <w:szCs w:val="27"/>
      <w:lang w:eastAsia="fi-FI"/>
    </w:rPr>
  </w:style>
  <w:style w:type="paragraph" w:styleId="Header">
    <w:name w:val="header"/>
    <w:basedOn w:val="Normal"/>
    <w:link w:val="HeaderChar"/>
    <w:uiPriority w:val="99"/>
    <w:unhideWhenUsed/>
    <w:rsid w:val="004A57A9"/>
    <w:pPr>
      <w:tabs>
        <w:tab w:val="center" w:pos="4513"/>
        <w:tab w:val="right" w:pos="9026"/>
      </w:tabs>
    </w:pPr>
  </w:style>
  <w:style w:type="character" w:customStyle="1" w:styleId="HeaderChar">
    <w:name w:val="Header Char"/>
    <w:basedOn w:val="DefaultParagraphFont"/>
    <w:link w:val="Header"/>
    <w:uiPriority w:val="99"/>
    <w:rsid w:val="004A57A9"/>
  </w:style>
  <w:style w:type="paragraph" w:styleId="Footer">
    <w:name w:val="footer"/>
    <w:basedOn w:val="Normal"/>
    <w:link w:val="FooterChar"/>
    <w:uiPriority w:val="99"/>
    <w:unhideWhenUsed/>
    <w:rsid w:val="004A57A9"/>
    <w:pPr>
      <w:tabs>
        <w:tab w:val="center" w:pos="4513"/>
        <w:tab w:val="right" w:pos="9026"/>
      </w:tabs>
    </w:pPr>
  </w:style>
  <w:style w:type="character" w:customStyle="1" w:styleId="FooterChar">
    <w:name w:val="Footer Char"/>
    <w:basedOn w:val="DefaultParagraphFont"/>
    <w:link w:val="Footer"/>
    <w:uiPriority w:val="99"/>
    <w:rsid w:val="004A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516">
      <w:bodyDiv w:val="1"/>
      <w:marLeft w:val="0"/>
      <w:marRight w:val="0"/>
      <w:marTop w:val="0"/>
      <w:marBottom w:val="0"/>
      <w:divBdr>
        <w:top w:val="none" w:sz="0" w:space="0" w:color="auto"/>
        <w:left w:val="none" w:sz="0" w:space="0" w:color="auto"/>
        <w:bottom w:val="none" w:sz="0" w:space="0" w:color="auto"/>
        <w:right w:val="none" w:sz="0" w:space="0" w:color="auto"/>
      </w:divBdr>
    </w:div>
    <w:div w:id="189495964">
      <w:bodyDiv w:val="1"/>
      <w:marLeft w:val="0"/>
      <w:marRight w:val="0"/>
      <w:marTop w:val="0"/>
      <w:marBottom w:val="0"/>
      <w:divBdr>
        <w:top w:val="none" w:sz="0" w:space="0" w:color="auto"/>
        <w:left w:val="none" w:sz="0" w:space="0" w:color="auto"/>
        <w:bottom w:val="none" w:sz="0" w:space="0" w:color="auto"/>
        <w:right w:val="none" w:sz="0" w:space="0" w:color="auto"/>
      </w:divBdr>
    </w:div>
    <w:div w:id="312174160">
      <w:bodyDiv w:val="1"/>
      <w:marLeft w:val="0"/>
      <w:marRight w:val="0"/>
      <w:marTop w:val="0"/>
      <w:marBottom w:val="0"/>
      <w:divBdr>
        <w:top w:val="none" w:sz="0" w:space="0" w:color="auto"/>
        <w:left w:val="none" w:sz="0" w:space="0" w:color="auto"/>
        <w:bottom w:val="none" w:sz="0" w:space="0" w:color="auto"/>
        <w:right w:val="none" w:sz="0" w:space="0" w:color="auto"/>
      </w:divBdr>
    </w:div>
    <w:div w:id="456728259">
      <w:bodyDiv w:val="1"/>
      <w:marLeft w:val="0"/>
      <w:marRight w:val="0"/>
      <w:marTop w:val="0"/>
      <w:marBottom w:val="0"/>
      <w:divBdr>
        <w:top w:val="none" w:sz="0" w:space="0" w:color="auto"/>
        <w:left w:val="none" w:sz="0" w:space="0" w:color="auto"/>
        <w:bottom w:val="none" w:sz="0" w:space="0" w:color="auto"/>
        <w:right w:val="none" w:sz="0" w:space="0" w:color="auto"/>
      </w:divBdr>
      <w:divsChild>
        <w:div w:id="1392575946">
          <w:marLeft w:val="1304"/>
          <w:marRight w:val="0"/>
          <w:marTop w:val="0"/>
          <w:marBottom w:val="0"/>
          <w:divBdr>
            <w:top w:val="none" w:sz="0" w:space="0" w:color="auto"/>
            <w:left w:val="none" w:sz="0" w:space="0" w:color="auto"/>
            <w:bottom w:val="none" w:sz="0" w:space="0" w:color="auto"/>
            <w:right w:val="none" w:sz="0" w:space="0" w:color="auto"/>
          </w:divBdr>
        </w:div>
        <w:div w:id="784885344">
          <w:marLeft w:val="1304"/>
          <w:marRight w:val="0"/>
          <w:marTop w:val="0"/>
          <w:marBottom w:val="0"/>
          <w:divBdr>
            <w:top w:val="none" w:sz="0" w:space="0" w:color="auto"/>
            <w:left w:val="none" w:sz="0" w:space="0" w:color="auto"/>
            <w:bottom w:val="none" w:sz="0" w:space="0" w:color="auto"/>
            <w:right w:val="none" w:sz="0" w:space="0" w:color="auto"/>
          </w:divBdr>
        </w:div>
      </w:divsChild>
    </w:div>
    <w:div w:id="611207700">
      <w:bodyDiv w:val="1"/>
      <w:marLeft w:val="0"/>
      <w:marRight w:val="0"/>
      <w:marTop w:val="0"/>
      <w:marBottom w:val="0"/>
      <w:divBdr>
        <w:top w:val="none" w:sz="0" w:space="0" w:color="auto"/>
        <w:left w:val="none" w:sz="0" w:space="0" w:color="auto"/>
        <w:bottom w:val="none" w:sz="0" w:space="0" w:color="auto"/>
        <w:right w:val="none" w:sz="0" w:space="0" w:color="auto"/>
      </w:divBdr>
    </w:div>
    <w:div w:id="622030930">
      <w:bodyDiv w:val="1"/>
      <w:marLeft w:val="0"/>
      <w:marRight w:val="0"/>
      <w:marTop w:val="0"/>
      <w:marBottom w:val="0"/>
      <w:divBdr>
        <w:top w:val="none" w:sz="0" w:space="0" w:color="auto"/>
        <w:left w:val="none" w:sz="0" w:space="0" w:color="auto"/>
        <w:bottom w:val="none" w:sz="0" w:space="0" w:color="auto"/>
        <w:right w:val="none" w:sz="0" w:space="0" w:color="auto"/>
      </w:divBdr>
    </w:div>
    <w:div w:id="697001673">
      <w:bodyDiv w:val="1"/>
      <w:marLeft w:val="0"/>
      <w:marRight w:val="0"/>
      <w:marTop w:val="0"/>
      <w:marBottom w:val="0"/>
      <w:divBdr>
        <w:top w:val="none" w:sz="0" w:space="0" w:color="auto"/>
        <w:left w:val="none" w:sz="0" w:space="0" w:color="auto"/>
        <w:bottom w:val="none" w:sz="0" w:space="0" w:color="auto"/>
        <w:right w:val="none" w:sz="0" w:space="0" w:color="auto"/>
      </w:divBdr>
    </w:div>
    <w:div w:id="723410580">
      <w:bodyDiv w:val="1"/>
      <w:marLeft w:val="0"/>
      <w:marRight w:val="0"/>
      <w:marTop w:val="0"/>
      <w:marBottom w:val="0"/>
      <w:divBdr>
        <w:top w:val="none" w:sz="0" w:space="0" w:color="auto"/>
        <w:left w:val="none" w:sz="0" w:space="0" w:color="auto"/>
        <w:bottom w:val="none" w:sz="0" w:space="0" w:color="auto"/>
        <w:right w:val="none" w:sz="0" w:space="0" w:color="auto"/>
      </w:divBdr>
    </w:div>
    <w:div w:id="827746992">
      <w:bodyDiv w:val="1"/>
      <w:marLeft w:val="0"/>
      <w:marRight w:val="0"/>
      <w:marTop w:val="0"/>
      <w:marBottom w:val="0"/>
      <w:divBdr>
        <w:top w:val="none" w:sz="0" w:space="0" w:color="auto"/>
        <w:left w:val="none" w:sz="0" w:space="0" w:color="auto"/>
        <w:bottom w:val="none" w:sz="0" w:space="0" w:color="auto"/>
        <w:right w:val="none" w:sz="0" w:space="0" w:color="auto"/>
      </w:divBdr>
    </w:div>
    <w:div w:id="856625825">
      <w:bodyDiv w:val="1"/>
      <w:marLeft w:val="0"/>
      <w:marRight w:val="0"/>
      <w:marTop w:val="0"/>
      <w:marBottom w:val="0"/>
      <w:divBdr>
        <w:top w:val="none" w:sz="0" w:space="0" w:color="auto"/>
        <w:left w:val="none" w:sz="0" w:space="0" w:color="auto"/>
        <w:bottom w:val="none" w:sz="0" w:space="0" w:color="auto"/>
        <w:right w:val="none" w:sz="0" w:space="0" w:color="auto"/>
      </w:divBdr>
    </w:div>
    <w:div w:id="896739767">
      <w:bodyDiv w:val="1"/>
      <w:marLeft w:val="0"/>
      <w:marRight w:val="0"/>
      <w:marTop w:val="0"/>
      <w:marBottom w:val="0"/>
      <w:divBdr>
        <w:top w:val="none" w:sz="0" w:space="0" w:color="auto"/>
        <w:left w:val="none" w:sz="0" w:space="0" w:color="auto"/>
        <w:bottom w:val="none" w:sz="0" w:space="0" w:color="auto"/>
        <w:right w:val="none" w:sz="0" w:space="0" w:color="auto"/>
      </w:divBdr>
    </w:div>
    <w:div w:id="901208409">
      <w:bodyDiv w:val="1"/>
      <w:marLeft w:val="0"/>
      <w:marRight w:val="0"/>
      <w:marTop w:val="0"/>
      <w:marBottom w:val="0"/>
      <w:divBdr>
        <w:top w:val="none" w:sz="0" w:space="0" w:color="auto"/>
        <w:left w:val="none" w:sz="0" w:space="0" w:color="auto"/>
        <w:bottom w:val="none" w:sz="0" w:space="0" w:color="auto"/>
        <w:right w:val="none" w:sz="0" w:space="0" w:color="auto"/>
      </w:divBdr>
    </w:div>
    <w:div w:id="1016611534">
      <w:bodyDiv w:val="1"/>
      <w:marLeft w:val="0"/>
      <w:marRight w:val="0"/>
      <w:marTop w:val="0"/>
      <w:marBottom w:val="0"/>
      <w:divBdr>
        <w:top w:val="none" w:sz="0" w:space="0" w:color="auto"/>
        <w:left w:val="none" w:sz="0" w:space="0" w:color="auto"/>
        <w:bottom w:val="none" w:sz="0" w:space="0" w:color="auto"/>
        <w:right w:val="none" w:sz="0" w:space="0" w:color="auto"/>
      </w:divBdr>
    </w:div>
    <w:div w:id="1105881305">
      <w:bodyDiv w:val="1"/>
      <w:marLeft w:val="0"/>
      <w:marRight w:val="0"/>
      <w:marTop w:val="0"/>
      <w:marBottom w:val="0"/>
      <w:divBdr>
        <w:top w:val="none" w:sz="0" w:space="0" w:color="auto"/>
        <w:left w:val="none" w:sz="0" w:space="0" w:color="auto"/>
        <w:bottom w:val="none" w:sz="0" w:space="0" w:color="auto"/>
        <w:right w:val="none" w:sz="0" w:space="0" w:color="auto"/>
      </w:divBdr>
      <w:divsChild>
        <w:div w:id="1686520951">
          <w:marLeft w:val="0"/>
          <w:marRight w:val="0"/>
          <w:marTop w:val="280"/>
          <w:marBottom w:val="280"/>
          <w:divBdr>
            <w:top w:val="none" w:sz="0" w:space="0" w:color="auto"/>
            <w:left w:val="none" w:sz="0" w:space="0" w:color="auto"/>
            <w:bottom w:val="none" w:sz="0" w:space="0" w:color="auto"/>
            <w:right w:val="none" w:sz="0" w:space="0" w:color="auto"/>
          </w:divBdr>
        </w:div>
        <w:div w:id="758721160">
          <w:marLeft w:val="0"/>
          <w:marRight w:val="0"/>
          <w:marTop w:val="0"/>
          <w:marBottom w:val="0"/>
          <w:divBdr>
            <w:top w:val="none" w:sz="0" w:space="0" w:color="auto"/>
            <w:left w:val="none" w:sz="0" w:space="0" w:color="auto"/>
            <w:bottom w:val="none" w:sz="0" w:space="0" w:color="auto"/>
            <w:right w:val="none" w:sz="0" w:space="0" w:color="auto"/>
          </w:divBdr>
        </w:div>
      </w:divsChild>
    </w:div>
    <w:div w:id="1126048952">
      <w:bodyDiv w:val="1"/>
      <w:marLeft w:val="0"/>
      <w:marRight w:val="0"/>
      <w:marTop w:val="0"/>
      <w:marBottom w:val="0"/>
      <w:divBdr>
        <w:top w:val="none" w:sz="0" w:space="0" w:color="auto"/>
        <w:left w:val="none" w:sz="0" w:space="0" w:color="auto"/>
        <w:bottom w:val="none" w:sz="0" w:space="0" w:color="auto"/>
        <w:right w:val="none" w:sz="0" w:space="0" w:color="auto"/>
      </w:divBdr>
    </w:div>
    <w:div w:id="1654682038">
      <w:bodyDiv w:val="1"/>
      <w:marLeft w:val="0"/>
      <w:marRight w:val="0"/>
      <w:marTop w:val="0"/>
      <w:marBottom w:val="0"/>
      <w:divBdr>
        <w:top w:val="none" w:sz="0" w:space="0" w:color="auto"/>
        <w:left w:val="none" w:sz="0" w:space="0" w:color="auto"/>
        <w:bottom w:val="none" w:sz="0" w:space="0" w:color="auto"/>
        <w:right w:val="none" w:sz="0" w:space="0" w:color="auto"/>
      </w:divBdr>
    </w:div>
    <w:div w:id="1815751707">
      <w:bodyDiv w:val="1"/>
      <w:marLeft w:val="0"/>
      <w:marRight w:val="0"/>
      <w:marTop w:val="0"/>
      <w:marBottom w:val="0"/>
      <w:divBdr>
        <w:top w:val="none" w:sz="0" w:space="0" w:color="auto"/>
        <w:left w:val="none" w:sz="0" w:space="0" w:color="auto"/>
        <w:bottom w:val="none" w:sz="0" w:space="0" w:color="auto"/>
        <w:right w:val="none" w:sz="0" w:space="0" w:color="auto"/>
      </w:divBdr>
      <w:divsChild>
        <w:div w:id="831675708">
          <w:marLeft w:val="0"/>
          <w:marRight w:val="0"/>
          <w:marTop w:val="0"/>
          <w:marBottom w:val="0"/>
          <w:divBdr>
            <w:top w:val="none" w:sz="0" w:space="0" w:color="auto"/>
            <w:left w:val="none" w:sz="0" w:space="0" w:color="auto"/>
            <w:bottom w:val="none" w:sz="0" w:space="0" w:color="auto"/>
            <w:right w:val="none" w:sz="0" w:space="0" w:color="auto"/>
          </w:divBdr>
        </w:div>
      </w:divsChild>
    </w:div>
    <w:div w:id="1919367256">
      <w:bodyDiv w:val="1"/>
      <w:marLeft w:val="0"/>
      <w:marRight w:val="0"/>
      <w:marTop w:val="0"/>
      <w:marBottom w:val="0"/>
      <w:divBdr>
        <w:top w:val="none" w:sz="0" w:space="0" w:color="auto"/>
        <w:left w:val="none" w:sz="0" w:space="0" w:color="auto"/>
        <w:bottom w:val="none" w:sz="0" w:space="0" w:color="auto"/>
        <w:right w:val="none" w:sz="0" w:space="0" w:color="auto"/>
      </w:divBdr>
    </w:div>
    <w:div w:id="1967272157">
      <w:bodyDiv w:val="1"/>
      <w:marLeft w:val="0"/>
      <w:marRight w:val="0"/>
      <w:marTop w:val="0"/>
      <w:marBottom w:val="0"/>
      <w:divBdr>
        <w:top w:val="none" w:sz="0" w:space="0" w:color="auto"/>
        <w:left w:val="none" w:sz="0" w:space="0" w:color="auto"/>
        <w:bottom w:val="none" w:sz="0" w:space="0" w:color="auto"/>
        <w:right w:val="none" w:sz="0" w:space="0" w:color="auto"/>
      </w:divBdr>
    </w:div>
    <w:div w:id="2142576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oumus2050.fi/commitment/tarjoamme-uusia-oivalluksia-kestaevaestae-gastronomiasta-viestinnaen-ja-koulutuksen-keinoin" TargetMode="External"/><Relationship Id="rId12" Type="http://schemas.openxmlformats.org/officeDocument/2006/relationships/hyperlink" Target="https://sitoumus2050.fi/"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s://sitoumus2050.fi/commitment/tarjoamme-uusia-oivalluksia-kestaevaestae-gastronomiasta-ja-matkailusta-koulutuksen-keinoi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5C8B-0E97-1444-B4E2-EC542406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1041</Words>
  <Characters>5935</Characters>
  <Application>Microsoft Macintosh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yliopisto</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 Kurunmäki</dc:creator>
  <cp:keywords/>
  <dc:description/>
  <cp:lastModifiedBy>Jonna Ordning</cp:lastModifiedBy>
  <cp:revision>4</cp:revision>
  <dcterms:created xsi:type="dcterms:W3CDTF">2017-05-29T10:14:00Z</dcterms:created>
  <dcterms:modified xsi:type="dcterms:W3CDTF">2017-05-29T11:22:00Z</dcterms:modified>
</cp:coreProperties>
</file>