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hAnsi="Tahoma" w:cs="Tahoma"/>
          <w:color w:val="595959" w:themeColor="text1" w:themeTint="A6"/>
        </w:rPr>
        <w:id w:val="-121003025"/>
        <w:docPartObj>
          <w:docPartGallery w:val="Cover Pages"/>
          <w:docPartUnique/>
        </w:docPartObj>
      </w:sdtPr>
      <w:sdtEndPr/>
      <w:sdtContent>
        <w:p w14:paraId="6CA2F133" w14:textId="77777777" w:rsidR="00264197" w:rsidRDefault="00F04BF3" w:rsidP="0045503E">
          <w:pPr>
            <w:pStyle w:val="Eivli"/>
            <w:jc w:val="center"/>
            <w:rPr>
              <w:rFonts w:ascii="Tahoma" w:hAnsi="Tahoma" w:cs="Tahoma"/>
              <w:color w:val="595959" w:themeColor="text1" w:themeTint="A6"/>
            </w:rPr>
          </w:pPr>
          <w:r w:rsidRPr="0044416F">
            <w:rPr>
              <w:rFonts w:ascii="Tahoma" w:hAnsi="Tahoma" w:cs="Tahoma"/>
              <w:noProof/>
            </w:rPr>
            <w:drawing>
              <wp:anchor distT="0" distB="0" distL="114300" distR="114300" simplePos="0" relativeHeight="251659264" behindDoc="1" locked="0" layoutInCell="1" allowOverlap="0" wp14:anchorId="18C468C8" wp14:editId="41F48225">
                <wp:simplePos x="0" y="0"/>
                <wp:positionH relativeFrom="margin">
                  <wp:posOffset>-45085</wp:posOffset>
                </wp:positionH>
                <wp:positionV relativeFrom="margin">
                  <wp:posOffset>5836285</wp:posOffset>
                </wp:positionV>
                <wp:extent cx="5419725" cy="2034540"/>
                <wp:effectExtent l="285750" t="266700" r="295275" b="289560"/>
                <wp:wrapSquare wrapText="bothSides"/>
                <wp:docPr id="1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19725" cy="203454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sidR="0045503E" w:rsidRPr="0044416F">
            <w:rPr>
              <w:rFonts w:ascii="Tahoma" w:hAnsi="Tahoma" w:cs="Tahoma"/>
              <w:noProof/>
            </w:rPr>
            <mc:AlternateContent>
              <mc:Choice Requires="wps">
                <w:drawing>
                  <wp:anchor distT="0" distB="0" distL="114300" distR="114300" simplePos="0" relativeHeight="251660288" behindDoc="0" locked="0" layoutInCell="1" allowOverlap="0" wp14:anchorId="5C3195D7" wp14:editId="754E2F1F">
                    <wp:simplePos x="0" y="0"/>
                    <wp:positionH relativeFrom="margin">
                      <wp:posOffset>134007</wp:posOffset>
                    </wp:positionH>
                    <wp:positionV relativeFrom="margin">
                      <wp:posOffset>7778706</wp:posOffset>
                    </wp:positionV>
                    <wp:extent cx="5218386" cy="268014"/>
                    <wp:effectExtent l="0" t="0" r="7620" b="0"/>
                    <wp:wrapSquare wrapText="bothSides"/>
                    <wp:docPr id="17" name="Tekstiruutu 17"/>
                    <wp:cNvGraphicFramePr/>
                    <a:graphic xmlns:a="http://schemas.openxmlformats.org/drawingml/2006/main">
                      <a:graphicData uri="http://schemas.microsoft.com/office/word/2010/wordprocessingShape">
                        <wps:wsp>
                          <wps:cNvSpPr txBox="1"/>
                          <wps:spPr>
                            <a:xfrm>
                              <a:off x="0" y="0"/>
                              <a:ext cx="5218386" cy="268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F235B" w14:textId="77777777" w:rsidR="0010165E" w:rsidRPr="00590921" w:rsidRDefault="00DD4E57">
                                <w:pPr>
                                  <w:pStyle w:val="Yhteystiedot"/>
                                  <w:rPr>
                                    <w:rFonts w:ascii="Tahoma" w:hAnsi="Tahoma" w:cs="Tahoma"/>
                                  </w:rPr>
                                </w:pPr>
                                <w:sdt>
                                  <w:sdtPr>
                                    <w:rPr>
                                      <w:rFonts w:ascii="Tahoma" w:hAnsi="Tahoma" w:cs="Tahoma"/>
                                    </w:rPr>
                                    <w:alias w:val="Päivämäärä"/>
                                    <w:tag w:val=""/>
                                    <w:id w:val="986820754"/>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r w:rsidR="0010165E">
                                      <w:rPr>
                                        <w:rFonts w:ascii="Tahoma" w:hAnsi="Tahoma" w:cs="Tahoma"/>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5C3195D7" id="_x0000_t202" coordsize="21600,21600" o:spt="202" path="m,l,21600r21600,l21600,xe">
                    <v:stroke joinstyle="miter"/>
                    <v:path gradientshapeok="t" o:connecttype="rect"/>
                  </v:shapetype>
                  <v:shape id="Tekstiruutu 17" o:spid="_x0000_s1026" type="#_x0000_t202" style="position:absolute;left:0;text-align:left;margin-left:10.55pt;margin-top:612.5pt;width:410.9pt;height:21.1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" o:allowoverlap="f" filled="f" stroked="f" strokeweight=".5pt">
                    <v:textbox style="mso-fit-shape-to-text:t" inset="0,,0">
                      <w:txbxContent>
                        <w:p w14:paraId="798F235B" w14:textId="77777777" w:rsidR="0010165E" w:rsidRPr="00590921" w:rsidRDefault="00DD4E57">
                          <w:pPr>
                            <w:pStyle w:val="Yhteystiedot"/>
                            <w:rPr>
                              <w:rFonts w:ascii="Tahoma" w:hAnsi="Tahoma" w:cs="Tahoma"/>
                            </w:rPr>
                          </w:pPr>
                          <w:sdt>
                            <w:sdtPr>
                              <w:rPr>
                                <w:rFonts w:ascii="Tahoma" w:hAnsi="Tahoma" w:cs="Tahoma"/>
                              </w:rPr>
                              <w:alias w:val="Päivämäärä"/>
                              <w:tag w:val=""/>
                              <w:id w:val="986820754"/>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r w:rsidR="0010165E">
                                <w:rPr>
                                  <w:rFonts w:ascii="Tahoma" w:hAnsi="Tahoma" w:cs="Tahoma"/>
                                </w:rPr>
                                <w:t xml:space="preserve">     </w:t>
                              </w:r>
                            </w:sdtContent>
                          </w:sdt>
                        </w:p>
                      </w:txbxContent>
                    </v:textbox>
                    <w10:wrap type="square" anchorx="margin" anchory="margin"/>
                  </v:shape>
                </w:pict>
              </mc:Fallback>
            </mc:AlternateContent>
          </w:r>
        </w:p>
        <w:p w14:paraId="420C278A" w14:textId="77777777" w:rsidR="00264197" w:rsidRPr="00264197" w:rsidRDefault="00264197" w:rsidP="00264197"/>
        <w:p w14:paraId="6755B644" w14:textId="77777777" w:rsidR="00264197" w:rsidRPr="00264197" w:rsidRDefault="00264197" w:rsidP="00264197"/>
        <w:p w14:paraId="5E3E4670" w14:textId="77777777" w:rsidR="0045503E" w:rsidRPr="00264197" w:rsidRDefault="005532F0" w:rsidP="00264197">
          <w:pPr>
            <w:tabs>
              <w:tab w:val="center" w:pos="4202"/>
            </w:tabs>
            <w:sectPr w:rsidR="0045503E" w:rsidRPr="00264197">
              <w:footerReference w:type="default" r:id="rId11"/>
              <w:pgSz w:w="11907" w:h="16839"/>
              <w:pgMar w:top="1836" w:right="1751" w:bottom="1448" w:left="1751" w:header="709" w:footer="709" w:gutter="0"/>
              <w:pgNumType w:start="0"/>
              <w:cols w:space="720"/>
              <w:titlePg/>
              <w:docGrid w:linePitch="360"/>
            </w:sectPr>
          </w:pPr>
          <w:r w:rsidRPr="0044416F">
            <w:rPr>
              <w:rFonts w:ascii="Tahoma" w:hAnsi="Tahoma" w:cs="Tahoma"/>
              <w:noProof/>
            </w:rPr>
            <mc:AlternateContent>
              <mc:Choice Requires="wps">
                <w:drawing>
                  <wp:anchor distT="0" distB="0" distL="114300" distR="114300" simplePos="0" relativeHeight="251661312" behindDoc="0" locked="0" layoutInCell="1" allowOverlap="0" wp14:anchorId="5372A62E" wp14:editId="705E1E88">
                    <wp:simplePos x="0" y="0"/>
                    <wp:positionH relativeFrom="margin">
                      <wp:posOffset>134620</wp:posOffset>
                    </wp:positionH>
                    <wp:positionV relativeFrom="margin">
                      <wp:posOffset>3815715</wp:posOffset>
                    </wp:positionV>
                    <wp:extent cx="5217795" cy="1175385"/>
                    <wp:effectExtent l="0" t="0" r="0" b="5715"/>
                    <wp:wrapSquare wrapText="bothSides"/>
                    <wp:docPr id="18" name="Tekstiruutu 18"/>
                    <wp:cNvGraphicFramePr/>
                    <a:graphic xmlns:a="http://schemas.openxmlformats.org/drawingml/2006/main">
                      <a:graphicData uri="http://schemas.microsoft.com/office/word/2010/wordprocessingShape">
                        <wps:wsp>
                          <wps:cNvSpPr txBox="1"/>
                          <wps:spPr>
                            <a:xfrm>
                              <a:off x="0" y="0"/>
                              <a:ext cx="5217795" cy="117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b/>
                                    <w:color w:val="00A0B8" w:themeColor="accent1"/>
                                    <w:sz w:val="44"/>
                                    <w:szCs w:val="44"/>
                                  </w:rPr>
                                  <w:alias w:val="Otsikko"/>
                                  <w:tag w:val=""/>
                                  <w:id w:val="-544449033"/>
                                  <w:dataBinding w:prefixMappings="xmlns:ns0='http://purl.org/dc/elements/1.1/' xmlns:ns1='http://schemas.openxmlformats.org/package/2006/metadata/core-properties' " w:xpath="/ns1:coreProperties[1]/ns0:title[1]" w:storeItemID="{6C3C8BC8-F283-45AE-878A-BAB7291924A1}"/>
                                  <w:text/>
                                </w:sdtPr>
                                <w:sdtEndPr/>
                                <w:sdtContent>
                                  <w:p w14:paraId="2385CA35" w14:textId="43D09409" w:rsidR="0010165E" w:rsidRPr="0010165E" w:rsidRDefault="0010165E" w:rsidP="00F52398">
                                    <w:pPr>
                                      <w:pStyle w:val="Otsikko"/>
                                      <w:rPr>
                                        <w:rFonts w:ascii="Tahoma" w:hAnsi="Tahoma" w:cs="Tahoma"/>
                                        <w:color w:val="00A0B8" w:themeColor="accent1"/>
                                        <w:sz w:val="44"/>
                                        <w:szCs w:val="44"/>
                                      </w:rPr>
                                    </w:pPr>
                                    <w:r w:rsidRPr="0010165E">
                                      <w:rPr>
                                        <w:rFonts w:ascii="Tahoma" w:hAnsi="Tahoma" w:cs="Tahoma"/>
                                        <w:b/>
                                        <w:color w:val="00A0B8" w:themeColor="accent1"/>
                                        <w:sz w:val="44"/>
                                        <w:szCs w:val="44"/>
                                      </w:rPr>
                                      <w:t>Opiskeluhuoltosuunnitelma</w:t>
                                    </w:r>
                                    <w:r w:rsidR="008F5D92">
                                      <w:rPr>
                                        <w:rFonts w:ascii="Tahoma" w:hAnsi="Tahoma" w:cs="Tahoma"/>
                                        <w:b/>
                                        <w:color w:val="00A0B8" w:themeColor="accent1"/>
                                        <w:sz w:val="44"/>
                                        <w:szCs w:val="44"/>
                                      </w:rPr>
                                      <w:t xml:space="preserve"> </w:t>
                                    </w:r>
                                    <w:r w:rsidR="00222CE9">
                                      <w:rPr>
                                        <w:rFonts w:ascii="Tahoma" w:hAnsi="Tahoma" w:cs="Tahoma"/>
                                        <w:b/>
                                        <w:color w:val="00A0B8" w:themeColor="accent1"/>
                                        <w:sz w:val="44"/>
                                        <w:szCs w:val="44"/>
                                      </w:rPr>
                                      <w:t>7</w:t>
                                    </w:r>
                                    <w:r w:rsidR="00D449C3">
                                      <w:rPr>
                                        <w:rFonts w:ascii="Tahoma" w:hAnsi="Tahoma" w:cs="Tahoma"/>
                                        <w:b/>
                                        <w:color w:val="00A0B8" w:themeColor="accent1"/>
                                        <w:sz w:val="44"/>
                                        <w:szCs w:val="44"/>
                                      </w:rPr>
                                      <w:t>.</w:t>
                                    </w:r>
                                    <w:r w:rsidR="00222CE9">
                                      <w:rPr>
                                        <w:rFonts w:ascii="Tahoma" w:hAnsi="Tahoma" w:cs="Tahoma"/>
                                        <w:b/>
                                        <w:color w:val="00A0B8" w:themeColor="accent1"/>
                                        <w:sz w:val="44"/>
                                        <w:szCs w:val="44"/>
                                      </w:rPr>
                                      <w:t>2</w:t>
                                    </w:r>
                                    <w:r w:rsidR="00D449C3">
                                      <w:rPr>
                                        <w:rFonts w:ascii="Tahoma" w:hAnsi="Tahoma" w:cs="Tahoma"/>
                                        <w:b/>
                                        <w:color w:val="00A0B8" w:themeColor="accent1"/>
                                        <w:sz w:val="44"/>
                                        <w:szCs w:val="44"/>
                                      </w:rPr>
                                      <w:t>.202</w:t>
                                    </w:r>
                                    <w:r w:rsidR="00222CE9">
                                      <w:rPr>
                                        <w:rFonts w:ascii="Tahoma" w:hAnsi="Tahoma" w:cs="Tahoma"/>
                                        <w:b/>
                                        <w:color w:val="00A0B8" w:themeColor="accent1"/>
                                        <w:sz w:val="44"/>
                                        <w:szCs w:val="44"/>
                                      </w:rPr>
                                      <w:t>2</w:t>
                                    </w:r>
                                  </w:p>
                                </w:sdtContent>
                              </w:sdt>
                              <w:p w14:paraId="5EAB2B12" w14:textId="77777777" w:rsidR="0010165E" w:rsidRDefault="00DD4E57" w:rsidP="0045503E">
                                <w:pPr>
                                  <w:pStyle w:val="Alaotsikko"/>
                                  <w:jc w:val="left"/>
                                  <w:rPr>
                                    <w:rFonts w:ascii="Tahoma" w:hAnsi="Tahoma" w:cs="Tahoma"/>
                                    <w:b/>
                                    <w:color w:val="C00000"/>
                                  </w:rPr>
                                </w:pPr>
                                <w:sdt>
                                  <w:sdtPr>
                                    <w:rPr>
                                      <w:rFonts w:ascii="Tahoma" w:hAnsi="Tahoma" w:cs="Tahoma"/>
                                      <w:b/>
                                      <w:color w:val="750A3C" w:themeColor="accent2" w:themeShade="80"/>
                                    </w:rPr>
                                    <w:alias w:val="Alaotsikko"/>
                                    <w:tag w:val=""/>
                                    <w:id w:val="622743171"/>
                                    <w:showingPlcHdr/>
                                    <w:dataBinding w:prefixMappings="xmlns:ns0='http://purl.org/dc/elements/1.1/' xmlns:ns1='http://schemas.openxmlformats.org/package/2006/metadata/core-properties' " w:xpath="/ns1:coreProperties[1]/ns0:subject[1]" w:storeItemID="{6C3C8BC8-F283-45AE-878A-BAB7291924A1}"/>
                                    <w:text/>
                                  </w:sdtPr>
                                  <w:sdtEndPr/>
                                  <w:sdtContent>
                                    <w:r w:rsidR="0010165E">
                                      <w:rPr>
                                        <w:rFonts w:ascii="Tahoma" w:hAnsi="Tahoma" w:cs="Tahoma"/>
                                        <w:b/>
                                        <w:color w:val="750A3C" w:themeColor="accent2" w:themeShade="80"/>
                                      </w:rPr>
                                      <w:t xml:space="preserve">     </w:t>
                                    </w:r>
                                  </w:sdtContent>
                                </w:sdt>
                              </w:p>
                              <w:p w14:paraId="67A03DE2" w14:textId="77777777" w:rsidR="0010165E" w:rsidRPr="0045503E" w:rsidRDefault="0010165E" w:rsidP="0045503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w14:anchorId="5372A62E" id="Tekstiruutu 18" o:spid="_x0000_s1027" type="#_x0000_t202" style="position:absolute;margin-left:10.6pt;margin-top:300.45pt;width:410.85pt;height:92.55pt;z-index:251661312;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" o:allowoverlap="f" filled="f" stroked="f" strokeweight=".5pt">
                    <v:textbox inset="0,0,0,0">
                      <w:txbxContent>
                        <w:sdt>
                          <w:sdtPr>
                            <w:rPr>
                              <w:rFonts w:ascii="Tahoma" w:hAnsi="Tahoma" w:cs="Tahoma"/>
                              <w:b/>
                              <w:color w:val="00A0B8" w:themeColor="accent1"/>
                              <w:sz w:val="44"/>
                              <w:szCs w:val="44"/>
                            </w:rPr>
                            <w:alias w:val="Otsikko"/>
                            <w:tag w:val=""/>
                            <w:id w:val="-544449033"/>
                            <w:dataBinding w:prefixMappings="xmlns:ns0='http://purl.org/dc/elements/1.1/' xmlns:ns1='http://schemas.openxmlformats.org/package/2006/metadata/core-properties' " w:xpath="/ns1:coreProperties[1]/ns0:title[1]" w:storeItemID="{6C3C8BC8-F283-45AE-878A-BAB7291924A1}"/>
                            <w:text/>
                          </w:sdtPr>
                          <w:sdtEndPr/>
                          <w:sdtContent>
                            <w:p w14:paraId="2385CA35" w14:textId="43D09409" w:rsidR="0010165E" w:rsidRPr="0010165E" w:rsidRDefault="0010165E" w:rsidP="00F52398">
                              <w:pPr>
                                <w:pStyle w:val="Otsikko"/>
                                <w:rPr>
                                  <w:rFonts w:ascii="Tahoma" w:hAnsi="Tahoma" w:cs="Tahoma"/>
                                  <w:color w:val="00A0B8" w:themeColor="accent1"/>
                                  <w:sz w:val="44"/>
                                  <w:szCs w:val="44"/>
                                </w:rPr>
                              </w:pPr>
                              <w:r w:rsidRPr="0010165E">
                                <w:rPr>
                                  <w:rFonts w:ascii="Tahoma" w:hAnsi="Tahoma" w:cs="Tahoma"/>
                                  <w:b/>
                                  <w:color w:val="00A0B8" w:themeColor="accent1"/>
                                  <w:sz w:val="44"/>
                                  <w:szCs w:val="44"/>
                                </w:rPr>
                                <w:t>Opiskeluhuoltosuunnitelma</w:t>
                              </w:r>
                              <w:r w:rsidR="008F5D92">
                                <w:rPr>
                                  <w:rFonts w:ascii="Tahoma" w:hAnsi="Tahoma" w:cs="Tahoma"/>
                                  <w:b/>
                                  <w:color w:val="00A0B8" w:themeColor="accent1"/>
                                  <w:sz w:val="44"/>
                                  <w:szCs w:val="44"/>
                                </w:rPr>
                                <w:t xml:space="preserve"> </w:t>
                              </w:r>
                              <w:r w:rsidR="00222CE9">
                                <w:rPr>
                                  <w:rFonts w:ascii="Tahoma" w:hAnsi="Tahoma" w:cs="Tahoma"/>
                                  <w:b/>
                                  <w:color w:val="00A0B8" w:themeColor="accent1"/>
                                  <w:sz w:val="44"/>
                                  <w:szCs w:val="44"/>
                                </w:rPr>
                                <w:t>7</w:t>
                              </w:r>
                              <w:r w:rsidR="00D449C3">
                                <w:rPr>
                                  <w:rFonts w:ascii="Tahoma" w:hAnsi="Tahoma" w:cs="Tahoma"/>
                                  <w:b/>
                                  <w:color w:val="00A0B8" w:themeColor="accent1"/>
                                  <w:sz w:val="44"/>
                                  <w:szCs w:val="44"/>
                                </w:rPr>
                                <w:t>.</w:t>
                              </w:r>
                              <w:r w:rsidR="00222CE9">
                                <w:rPr>
                                  <w:rFonts w:ascii="Tahoma" w:hAnsi="Tahoma" w:cs="Tahoma"/>
                                  <w:b/>
                                  <w:color w:val="00A0B8" w:themeColor="accent1"/>
                                  <w:sz w:val="44"/>
                                  <w:szCs w:val="44"/>
                                </w:rPr>
                                <w:t>2</w:t>
                              </w:r>
                              <w:r w:rsidR="00D449C3">
                                <w:rPr>
                                  <w:rFonts w:ascii="Tahoma" w:hAnsi="Tahoma" w:cs="Tahoma"/>
                                  <w:b/>
                                  <w:color w:val="00A0B8" w:themeColor="accent1"/>
                                  <w:sz w:val="44"/>
                                  <w:szCs w:val="44"/>
                                </w:rPr>
                                <w:t>.202</w:t>
                              </w:r>
                              <w:r w:rsidR="00222CE9">
                                <w:rPr>
                                  <w:rFonts w:ascii="Tahoma" w:hAnsi="Tahoma" w:cs="Tahoma"/>
                                  <w:b/>
                                  <w:color w:val="00A0B8" w:themeColor="accent1"/>
                                  <w:sz w:val="44"/>
                                  <w:szCs w:val="44"/>
                                </w:rPr>
                                <w:t>2</w:t>
                              </w:r>
                            </w:p>
                          </w:sdtContent>
                        </w:sdt>
                        <w:p w14:paraId="5EAB2B12" w14:textId="77777777" w:rsidR="0010165E" w:rsidRDefault="00DD4E57" w:rsidP="0045503E">
                          <w:pPr>
                            <w:pStyle w:val="Alaotsikko"/>
                            <w:jc w:val="left"/>
                            <w:rPr>
                              <w:rFonts w:ascii="Tahoma" w:hAnsi="Tahoma" w:cs="Tahoma"/>
                              <w:b/>
                              <w:color w:val="C00000"/>
                            </w:rPr>
                          </w:pPr>
                          <w:sdt>
                            <w:sdtPr>
                              <w:rPr>
                                <w:rFonts w:ascii="Tahoma" w:hAnsi="Tahoma" w:cs="Tahoma"/>
                                <w:b/>
                                <w:color w:val="750A3C" w:themeColor="accent2" w:themeShade="80"/>
                              </w:rPr>
                              <w:alias w:val="Alaotsikko"/>
                              <w:tag w:val=""/>
                              <w:id w:val="622743171"/>
                              <w:showingPlcHdr/>
                              <w:dataBinding w:prefixMappings="xmlns:ns0='http://purl.org/dc/elements/1.1/' xmlns:ns1='http://schemas.openxmlformats.org/package/2006/metadata/core-properties' " w:xpath="/ns1:coreProperties[1]/ns0:subject[1]" w:storeItemID="{6C3C8BC8-F283-45AE-878A-BAB7291924A1}"/>
                              <w:text/>
                            </w:sdtPr>
                            <w:sdtEndPr/>
                            <w:sdtContent>
                              <w:r w:rsidR="0010165E">
                                <w:rPr>
                                  <w:rFonts w:ascii="Tahoma" w:hAnsi="Tahoma" w:cs="Tahoma"/>
                                  <w:b/>
                                  <w:color w:val="750A3C" w:themeColor="accent2" w:themeShade="80"/>
                                </w:rPr>
                                <w:t xml:space="preserve">     </w:t>
                              </w:r>
                            </w:sdtContent>
                          </w:sdt>
                        </w:p>
                        <w:p w14:paraId="67A03DE2" w14:textId="77777777" w:rsidR="0010165E" w:rsidRPr="0045503E" w:rsidRDefault="0010165E" w:rsidP="0045503E"/>
                      </w:txbxContent>
                    </v:textbox>
                    <w10:wrap type="square" anchorx="margin" anchory="margin"/>
                  </v:shape>
                </w:pict>
              </mc:Fallback>
            </mc:AlternateContent>
          </w:r>
          <w:r w:rsidR="00264197">
            <w:tab/>
          </w:r>
        </w:p>
        <w:bookmarkStart w:id="0" w:name="_Toc476595717" w:displacedByCustomXml="next"/>
        <w:bookmarkStart w:id="1" w:name="_Toc480799383" w:displacedByCustomXml="next"/>
        <w:sdt>
          <w:sdtPr>
            <w:rPr>
              <w:rFonts w:ascii="Tahoma" w:eastAsiaTheme="minorHAnsi" w:hAnsi="Tahoma" w:cs="Tahoma"/>
              <w:color w:val="000000" w:themeColor="text1"/>
              <w:sz w:val="20"/>
            </w:rPr>
            <w:id w:val="482823536"/>
            <w:docPartObj>
              <w:docPartGallery w:val="Table of Contents"/>
              <w:docPartUnique/>
            </w:docPartObj>
          </w:sdtPr>
          <w:sdtEndPr>
            <w:rPr>
              <w:b/>
              <w:bCs/>
              <w:color w:val="595959" w:themeColor="text1" w:themeTint="A6"/>
            </w:rPr>
          </w:sdtEndPr>
          <w:sdtContent>
            <w:p w14:paraId="16211A92" w14:textId="77777777" w:rsidR="003B4572" w:rsidRDefault="009540F1" w:rsidP="004C1B61">
              <w:pPr>
                <w:pStyle w:val="otsikko1"/>
                <w:rPr>
                  <w:noProof/>
                </w:rPr>
              </w:pPr>
              <w:r w:rsidRPr="002430B1">
                <w:rPr>
                  <w:rStyle w:val="Otsikon1merkki"/>
                  <w:b/>
                </w:rPr>
                <w:t>Sisällys</w:t>
              </w:r>
              <w:bookmarkEnd w:id="1"/>
              <w:bookmarkEnd w:id="0"/>
              <w:r w:rsidR="0045503E" w:rsidRPr="00BE4AD5">
                <w:rPr>
                  <w:rFonts w:ascii="Tahoma" w:hAnsi="Tahoma" w:cs="Tahoma"/>
                  <w:sz w:val="28"/>
                  <w:szCs w:val="28"/>
                </w:rPr>
                <w:fldChar w:fldCharType="begin"/>
              </w:r>
              <w:r w:rsidR="0045503E" w:rsidRPr="00BE4AD5">
                <w:rPr>
                  <w:rFonts w:ascii="Tahoma" w:hAnsi="Tahoma" w:cs="Tahoma"/>
                  <w:sz w:val="28"/>
                  <w:szCs w:val="28"/>
                </w:rPr>
                <w:instrText>TOC \o "1-3" \h \z \u</w:instrText>
              </w:r>
              <w:r w:rsidR="0045503E" w:rsidRPr="00BE4AD5">
                <w:rPr>
                  <w:rFonts w:ascii="Tahoma" w:hAnsi="Tahoma" w:cs="Tahoma"/>
                  <w:sz w:val="28"/>
                  <w:szCs w:val="28"/>
                </w:rPr>
                <w:fldChar w:fldCharType="separate"/>
              </w:r>
            </w:p>
            <w:p w14:paraId="0F050B63" w14:textId="77777777" w:rsidR="003B4572" w:rsidRDefault="003B4572">
              <w:pPr>
                <w:pStyle w:val="Sisluet1"/>
                <w:tabs>
                  <w:tab w:val="right" w:leader="dot" w:pos="8395"/>
                </w:tabs>
                <w:rPr>
                  <w:rFonts w:eastAsiaTheme="minorEastAsia"/>
                  <w:noProof/>
                  <w:color w:val="auto"/>
                  <w:sz w:val="22"/>
                  <w:szCs w:val="22"/>
                </w:rPr>
              </w:pPr>
            </w:p>
            <w:p w14:paraId="4F929F38" w14:textId="77777777" w:rsidR="003B4572" w:rsidRDefault="00DD4E57">
              <w:pPr>
                <w:pStyle w:val="Sisluet1"/>
                <w:tabs>
                  <w:tab w:val="right" w:leader="dot" w:pos="8395"/>
                </w:tabs>
                <w:rPr>
                  <w:rFonts w:eastAsiaTheme="minorEastAsia"/>
                  <w:noProof/>
                  <w:color w:val="auto"/>
                  <w:sz w:val="22"/>
                  <w:szCs w:val="22"/>
                </w:rPr>
              </w:pPr>
              <w:hyperlink w:anchor="_Toc480799384" w:history="1">
                <w:r w:rsidR="003B4572" w:rsidRPr="00330E13">
                  <w:rPr>
                    <w:rStyle w:val="Hyperlinkki"/>
                    <w:noProof/>
                  </w:rPr>
                  <w:t>1 PERHO</w:t>
                </w:r>
                <w:r w:rsidR="003B4572" w:rsidRPr="00330E13">
                  <w:rPr>
                    <w:rStyle w:val="Hyperlinkki"/>
                    <w:noProof/>
                    <w:lang w:eastAsia="en-US"/>
                  </w:rPr>
                  <w:t xml:space="preserve"> LIIKETALOUSOPISTON OPISKELUHUOLTOSUUNNITELMA</w:t>
                </w:r>
                <w:r w:rsidR="003B4572">
                  <w:rPr>
                    <w:noProof/>
                    <w:webHidden/>
                  </w:rPr>
                  <w:tab/>
                </w:r>
                <w:r w:rsidR="003B4572">
                  <w:rPr>
                    <w:noProof/>
                    <w:webHidden/>
                  </w:rPr>
                  <w:fldChar w:fldCharType="begin"/>
                </w:r>
                <w:r w:rsidR="003B4572">
                  <w:rPr>
                    <w:noProof/>
                    <w:webHidden/>
                  </w:rPr>
                  <w:instrText xml:space="preserve"> PAGEREF _Toc480799384 \h </w:instrText>
                </w:r>
                <w:r w:rsidR="003B4572">
                  <w:rPr>
                    <w:noProof/>
                    <w:webHidden/>
                  </w:rPr>
                </w:r>
                <w:r w:rsidR="003B4572">
                  <w:rPr>
                    <w:noProof/>
                    <w:webHidden/>
                  </w:rPr>
                  <w:fldChar w:fldCharType="separate"/>
                </w:r>
                <w:r w:rsidR="00F15D2F">
                  <w:rPr>
                    <w:noProof/>
                    <w:webHidden/>
                  </w:rPr>
                  <w:t>1</w:t>
                </w:r>
                <w:r w:rsidR="003B4572">
                  <w:rPr>
                    <w:noProof/>
                    <w:webHidden/>
                  </w:rPr>
                  <w:fldChar w:fldCharType="end"/>
                </w:r>
              </w:hyperlink>
            </w:p>
            <w:p w14:paraId="46F30168"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85" w:history="1">
                <w:r w:rsidR="003B4572" w:rsidRPr="00330E13">
                  <w:rPr>
                    <w:rStyle w:val="Hyperlinkki"/>
                    <w:noProof/>
                  </w:rPr>
                  <w:t>1.1</w:t>
                </w:r>
                <w:r w:rsidR="003B4572">
                  <w:rPr>
                    <w:rFonts w:eastAsiaTheme="minorEastAsia"/>
                    <w:noProof/>
                    <w:color w:val="auto"/>
                    <w:sz w:val="22"/>
                    <w:szCs w:val="22"/>
                  </w:rPr>
                  <w:tab/>
                </w:r>
                <w:r w:rsidR="003B4572">
                  <w:rPr>
                    <w:rStyle w:val="Hyperlinkki"/>
                    <w:noProof/>
                  </w:rPr>
                  <w:t>MITÄ ON OPISKELUHUOLTO</w:t>
                </w:r>
                <w:r w:rsidR="003B4572" w:rsidRPr="00330E13">
                  <w:rPr>
                    <w:rStyle w:val="Hyperlinkki"/>
                    <w:noProof/>
                  </w:rPr>
                  <w:t>?</w:t>
                </w:r>
                <w:r w:rsidR="003B4572">
                  <w:rPr>
                    <w:noProof/>
                    <w:webHidden/>
                  </w:rPr>
                  <w:tab/>
                </w:r>
                <w:r w:rsidR="003B4572">
                  <w:rPr>
                    <w:noProof/>
                    <w:webHidden/>
                  </w:rPr>
                  <w:fldChar w:fldCharType="begin"/>
                </w:r>
                <w:r w:rsidR="003B4572">
                  <w:rPr>
                    <w:noProof/>
                    <w:webHidden/>
                  </w:rPr>
                  <w:instrText xml:space="preserve"> PAGEREF _Toc480799385 \h </w:instrText>
                </w:r>
                <w:r w:rsidR="003B4572">
                  <w:rPr>
                    <w:noProof/>
                    <w:webHidden/>
                  </w:rPr>
                </w:r>
                <w:r w:rsidR="003B4572">
                  <w:rPr>
                    <w:noProof/>
                    <w:webHidden/>
                  </w:rPr>
                  <w:fldChar w:fldCharType="separate"/>
                </w:r>
                <w:r w:rsidR="00F15D2F">
                  <w:rPr>
                    <w:noProof/>
                    <w:webHidden/>
                  </w:rPr>
                  <w:t>1</w:t>
                </w:r>
                <w:r w:rsidR="003B4572">
                  <w:rPr>
                    <w:noProof/>
                    <w:webHidden/>
                  </w:rPr>
                  <w:fldChar w:fldCharType="end"/>
                </w:r>
              </w:hyperlink>
            </w:p>
            <w:p w14:paraId="7389D95B" w14:textId="77777777" w:rsidR="003B4572" w:rsidRDefault="00DD4E57">
              <w:pPr>
                <w:pStyle w:val="Sisluet1"/>
                <w:tabs>
                  <w:tab w:val="left" w:pos="400"/>
                  <w:tab w:val="right" w:leader="dot" w:pos="8395"/>
                </w:tabs>
                <w:rPr>
                  <w:rFonts w:eastAsiaTheme="minorEastAsia"/>
                  <w:noProof/>
                  <w:color w:val="auto"/>
                  <w:sz w:val="22"/>
                  <w:szCs w:val="22"/>
                </w:rPr>
              </w:pPr>
              <w:hyperlink w:anchor="_Toc480799386" w:history="1">
                <w:r w:rsidR="003B4572" w:rsidRPr="00330E13">
                  <w:rPr>
                    <w:rStyle w:val="Hyperlinkki"/>
                    <w:noProof/>
                    <w:lang w:eastAsia="en-US"/>
                  </w:rPr>
                  <w:t>2</w:t>
                </w:r>
                <w:r w:rsidR="003B4572">
                  <w:rPr>
                    <w:rFonts w:eastAsiaTheme="minorEastAsia"/>
                    <w:noProof/>
                    <w:color w:val="auto"/>
                    <w:sz w:val="22"/>
                    <w:szCs w:val="22"/>
                  </w:rPr>
                  <w:tab/>
                </w:r>
                <w:r w:rsidR="003B4572" w:rsidRPr="00330E13">
                  <w:rPr>
                    <w:rStyle w:val="Hyperlinkki"/>
                    <w:noProof/>
                    <w:lang w:eastAsia="en-US"/>
                  </w:rPr>
                  <w:t>YHTEISÖLLINEN OPISKELUHUOLTO</w:t>
                </w:r>
                <w:r w:rsidR="003B4572">
                  <w:rPr>
                    <w:noProof/>
                    <w:webHidden/>
                  </w:rPr>
                  <w:tab/>
                </w:r>
                <w:r w:rsidR="003B4572">
                  <w:rPr>
                    <w:noProof/>
                    <w:webHidden/>
                  </w:rPr>
                  <w:fldChar w:fldCharType="begin"/>
                </w:r>
                <w:r w:rsidR="003B4572">
                  <w:rPr>
                    <w:noProof/>
                    <w:webHidden/>
                  </w:rPr>
                  <w:instrText xml:space="preserve"> PAGEREF _Toc480799386 \h </w:instrText>
                </w:r>
                <w:r w:rsidR="003B4572">
                  <w:rPr>
                    <w:noProof/>
                    <w:webHidden/>
                  </w:rPr>
                </w:r>
                <w:r w:rsidR="003B4572">
                  <w:rPr>
                    <w:noProof/>
                    <w:webHidden/>
                  </w:rPr>
                  <w:fldChar w:fldCharType="separate"/>
                </w:r>
                <w:r w:rsidR="00F15D2F">
                  <w:rPr>
                    <w:noProof/>
                    <w:webHidden/>
                  </w:rPr>
                  <w:t>2</w:t>
                </w:r>
                <w:r w:rsidR="003B4572">
                  <w:rPr>
                    <w:noProof/>
                    <w:webHidden/>
                  </w:rPr>
                  <w:fldChar w:fldCharType="end"/>
                </w:r>
              </w:hyperlink>
            </w:p>
            <w:p w14:paraId="0A646B74"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87" w:history="1">
                <w:r w:rsidR="003B4572" w:rsidRPr="00330E13">
                  <w:rPr>
                    <w:rStyle w:val="Hyperlinkki"/>
                    <w:noProof/>
                    <w:lang w:eastAsia="en-US"/>
                  </w:rPr>
                  <w:t>2.1</w:t>
                </w:r>
                <w:r w:rsidR="003B4572">
                  <w:rPr>
                    <w:rFonts w:eastAsiaTheme="minorEastAsia"/>
                    <w:noProof/>
                    <w:color w:val="auto"/>
                    <w:sz w:val="22"/>
                    <w:szCs w:val="22"/>
                  </w:rPr>
                  <w:tab/>
                </w:r>
                <w:r w:rsidR="003B4572" w:rsidRPr="00330E13">
                  <w:rPr>
                    <w:rStyle w:val="Hyperlinkki"/>
                    <w:noProof/>
                    <w:lang w:eastAsia="en-US"/>
                  </w:rPr>
                  <w:t>OPI</w:t>
                </w:r>
                <w:r w:rsidR="00A21C77">
                  <w:rPr>
                    <w:rStyle w:val="Hyperlinkki"/>
                    <w:noProof/>
                    <w:lang w:eastAsia="en-US"/>
                  </w:rPr>
                  <w:t xml:space="preserve">SKELIJAN VAIKUTUSMAHDOLLISUUDET </w:t>
                </w:r>
                <w:r w:rsidR="003B4572" w:rsidRPr="00330E13">
                  <w:rPr>
                    <w:rStyle w:val="Hyperlinkki"/>
                    <w:noProof/>
                    <w:lang w:eastAsia="en-US"/>
                  </w:rPr>
                  <w:t>JA OSALLISTUMINEN</w:t>
                </w:r>
                <w:r w:rsidR="003B4572">
                  <w:rPr>
                    <w:noProof/>
                    <w:webHidden/>
                  </w:rPr>
                  <w:tab/>
                </w:r>
                <w:r w:rsidR="003B4572">
                  <w:rPr>
                    <w:noProof/>
                    <w:webHidden/>
                  </w:rPr>
                  <w:fldChar w:fldCharType="begin"/>
                </w:r>
                <w:r w:rsidR="003B4572">
                  <w:rPr>
                    <w:noProof/>
                    <w:webHidden/>
                  </w:rPr>
                  <w:instrText xml:space="preserve"> PAGEREF _Toc480799387 \h </w:instrText>
                </w:r>
                <w:r w:rsidR="003B4572">
                  <w:rPr>
                    <w:noProof/>
                    <w:webHidden/>
                  </w:rPr>
                </w:r>
                <w:r w:rsidR="003B4572">
                  <w:rPr>
                    <w:noProof/>
                    <w:webHidden/>
                  </w:rPr>
                  <w:fldChar w:fldCharType="separate"/>
                </w:r>
                <w:r w:rsidR="00F15D2F">
                  <w:rPr>
                    <w:noProof/>
                    <w:webHidden/>
                  </w:rPr>
                  <w:t>2</w:t>
                </w:r>
                <w:r w:rsidR="003B4572">
                  <w:rPr>
                    <w:noProof/>
                    <w:webHidden/>
                  </w:rPr>
                  <w:fldChar w:fldCharType="end"/>
                </w:r>
              </w:hyperlink>
            </w:p>
            <w:p w14:paraId="497AEA20" w14:textId="77777777" w:rsidR="003B4572" w:rsidRDefault="00DD4E57">
              <w:pPr>
                <w:pStyle w:val="Sisluet3"/>
                <w:tabs>
                  <w:tab w:val="left" w:pos="1100"/>
                  <w:tab w:val="right" w:leader="dot" w:pos="8395"/>
                </w:tabs>
                <w:rPr>
                  <w:rFonts w:eastAsiaTheme="minorEastAsia"/>
                  <w:noProof/>
                  <w:color w:val="auto"/>
                  <w:sz w:val="22"/>
                  <w:szCs w:val="22"/>
                </w:rPr>
              </w:pPr>
              <w:hyperlink w:anchor="_Toc480799388" w:history="1">
                <w:r w:rsidR="003B4572" w:rsidRPr="00330E13">
                  <w:rPr>
                    <w:rStyle w:val="Hyperlinkki"/>
                    <w:noProof/>
                    <w:lang w:eastAsia="en-US"/>
                  </w:rPr>
                  <w:t>2.1.1</w:t>
                </w:r>
                <w:r w:rsidR="003B4572">
                  <w:rPr>
                    <w:rFonts w:eastAsiaTheme="minorEastAsia"/>
                    <w:noProof/>
                    <w:color w:val="auto"/>
                    <w:sz w:val="22"/>
                    <w:szCs w:val="22"/>
                  </w:rPr>
                  <w:tab/>
                </w:r>
                <w:r w:rsidR="003B4572" w:rsidRPr="00330E13">
                  <w:rPr>
                    <w:rStyle w:val="Hyperlinkki"/>
                    <w:noProof/>
                    <w:lang w:eastAsia="en-US"/>
                  </w:rPr>
                  <w:t>OPISKELIJAKUNTATOIMINTA</w:t>
                </w:r>
                <w:r w:rsidR="003B4572">
                  <w:rPr>
                    <w:noProof/>
                    <w:webHidden/>
                  </w:rPr>
                  <w:tab/>
                </w:r>
                <w:r w:rsidR="003B4572">
                  <w:rPr>
                    <w:noProof/>
                    <w:webHidden/>
                  </w:rPr>
                  <w:fldChar w:fldCharType="begin"/>
                </w:r>
                <w:r w:rsidR="003B4572">
                  <w:rPr>
                    <w:noProof/>
                    <w:webHidden/>
                  </w:rPr>
                  <w:instrText xml:space="preserve"> PAGEREF _Toc480799388 \h </w:instrText>
                </w:r>
                <w:r w:rsidR="003B4572">
                  <w:rPr>
                    <w:noProof/>
                    <w:webHidden/>
                  </w:rPr>
                </w:r>
                <w:r w:rsidR="003B4572">
                  <w:rPr>
                    <w:noProof/>
                    <w:webHidden/>
                  </w:rPr>
                  <w:fldChar w:fldCharType="separate"/>
                </w:r>
                <w:r w:rsidR="00F15D2F">
                  <w:rPr>
                    <w:noProof/>
                    <w:webHidden/>
                  </w:rPr>
                  <w:t>3</w:t>
                </w:r>
                <w:r w:rsidR="003B4572">
                  <w:rPr>
                    <w:noProof/>
                    <w:webHidden/>
                  </w:rPr>
                  <w:fldChar w:fldCharType="end"/>
                </w:r>
              </w:hyperlink>
            </w:p>
            <w:p w14:paraId="0B74B52E" w14:textId="77777777" w:rsidR="003B4572" w:rsidRDefault="00DD4E57">
              <w:pPr>
                <w:pStyle w:val="Sisluet3"/>
                <w:tabs>
                  <w:tab w:val="left" w:pos="1100"/>
                  <w:tab w:val="right" w:leader="dot" w:pos="8395"/>
                </w:tabs>
                <w:rPr>
                  <w:rFonts w:eastAsiaTheme="minorEastAsia"/>
                  <w:noProof/>
                  <w:color w:val="auto"/>
                  <w:sz w:val="22"/>
                  <w:szCs w:val="22"/>
                </w:rPr>
              </w:pPr>
              <w:hyperlink w:anchor="_Toc480799389" w:history="1">
                <w:r w:rsidR="003B4572" w:rsidRPr="00330E13">
                  <w:rPr>
                    <w:rStyle w:val="Hyperlinkki"/>
                    <w:noProof/>
                    <w:lang w:eastAsia="en-US"/>
                  </w:rPr>
                  <w:t>2.1.2</w:t>
                </w:r>
                <w:r w:rsidR="003B4572">
                  <w:rPr>
                    <w:rFonts w:eastAsiaTheme="minorEastAsia"/>
                    <w:noProof/>
                    <w:color w:val="auto"/>
                    <w:sz w:val="22"/>
                    <w:szCs w:val="22"/>
                  </w:rPr>
                  <w:tab/>
                </w:r>
                <w:r w:rsidR="003B4572" w:rsidRPr="00330E13">
                  <w:rPr>
                    <w:rStyle w:val="Hyperlinkki"/>
                    <w:noProof/>
                    <w:lang w:eastAsia="en-US"/>
                  </w:rPr>
                  <w:t>TUTOR-TOIMINTA</w:t>
                </w:r>
                <w:r w:rsidR="003B4572">
                  <w:rPr>
                    <w:noProof/>
                    <w:webHidden/>
                  </w:rPr>
                  <w:tab/>
                </w:r>
                <w:r w:rsidR="003B4572">
                  <w:rPr>
                    <w:noProof/>
                    <w:webHidden/>
                  </w:rPr>
                  <w:fldChar w:fldCharType="begin"/>
                </w:r>
                <w:r w:rsidR="003B4572">
                  <w:rPr>
                    <w:noProof/>
                    <w:webHidden/>
                  </w:rPr>
                  <w:instrText xml:space="preserve"> PAGEREF _Toc480799389 \h </w:instrText>
                </w:r>
                <w:r w:rsidR="003B4572">
                  <w:rPr>
                    <w:noProof/>
                    <w:webHidden/>
                  </w:rPr>
                </w:r>
                <w:r w:rsidR="003B4572">
                  <w:rPr>
                    <w:noProof/>
                    <w:webHidden/>
                  </w:rPr>
                  <w:fldChar w:fldCharType="separate"/>
                </w:r>
                <w:r w:rsidR="00F15D2F">
                  <w:rPr>
                    <w:noProof/>
                    <w:webHidden/>
                  </w:rPr>
                  <w:t>3</w:t>
                </w:r>
                <w:r w:rsidR="003B4572">
                  <w:rPr>
                    <w:noProof/>
                    <w:webHidden/>
                  </w:rPr>
                  <w:fldChar w:fldCharType="end"/>
                </w:r>
              </w:hyperlink>
            </w:p>
            <w:p w14:paraId="17575A3D"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90" w:history="1">
                <w:r w:rsidR="003B4572" w:rsidRPr="00330E13">
                  <w:rPr>
                    <w:rStyle w:val="Hyperlinkki"/>
                    <w:noProof/>
                  </w:rPr>
                  <w:t>2.2</w:t>
                </w:r>
                <w:r w:rsidR="003B4572">
                  <w:rPr>
                    <w:rFonts w:eastAsiaTheme="minorEastAsia"/>
                    <w:noProof/>
                    <w:color w:val="auto"/>
                    <w:sz w:val="22"/>
                    <w:szCs w:val="22"/>
                  </w:rPr>
                  <w:tab/>
                </w:r>
                <w:r w:rsidR="003B4572">
                  <w:rPr>
                    <w:rStyle w:val="Hyperlinkki"/>
                    <w:noProof/>
                  </w:rPr>
                  <w:t>YHTEISTYÖ HUOLTAJIEN JA MUIDEN TAHOJEN KANSSA</w:t>
                </w:r>
                <w:r w:rsidR="003B4572">
                  <w:rPr>
                    <w:noProof/>
                    <w:webHidden/>
                  </w:rPr>
                  <w:tab/>
                </w:r>
                <w:r w:rsidR="003B4572">
                  <w:rPr>
                    <w:noProof/>
                    <w:webHidden/>
                  </w:rPr>
                  <w:fldChar w:fldCharType="begin"/>
                </w:r>
                <w:r w:rsidR="003B4572">
                  <w:rPr>
                    <w:noProof/>
                    <w:webHidden/>
                  </w:rPr>
                  <w:instrText xml:space="preserve"> PAGEREF _Toc480799390 \h </w:instrText>
                </w:r>
                <w:r w:rsidR="003B4572">
                  <w:rPr>
                    <w:noProof/>
                    <w:webHidden/>
                  </w:rPr>
                </w:r>
                <w:r w:rsidR="003B4572">
                  <w:rPr>
                    <w:noProof/>
                    <w:webHidden/>
                  </w:rPr>
                  <w:fldChar w:fldCharType="separate"/>
                </w:r>
                <w:r w:rsidR="00F15D2F">
                  <w:rPr>
                    <w:noProof/>
                    <w:webHidden/>
                  </w:rPr>
                  <w:t>4</w:t>
                </w:r>
                <w:r w:rsidR="003B4572">
                  <w:rPr>
                    <w:noProof/>
                    <w:webHidden/>
                  </w:rPr>
                  <w:fldChar w:fldCharType="end"/>
                </w:r>
              </w:hyperlink>
            </w:p>
            <w:p w14:paraId="0D2D964D"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91" w:history="1">
                <w:r w:rsidR="003B4572" w:rsidRPr="00330E13">
                  <w:rPr>
                    <w:rStyle w:val="Hyperlinkki"/>
                    <w:noProof/>
                    <w:lang w:eastAsia="en-US"/>
                  </w:rPr>
                  <w:t>2.3</w:t>
                </w:r>
                <w:r w:rsidR="003B4572">
                  <w:rPr>
                    <w:rFonts w:eastAsiaTheme="minorEastAsia"/>
                    <w:noProof/>
                    <w:color w:val="auto"/>
                    <w:sz w:val="22"/>
                    <w:szCs w:val="22"/>
                  </w:rPr>
                  <w:tab/>
                </w:r>
                <w:r w:rsidR="003B4572">
                  <w:rPr>
                    <w:rStyle w:val="Hyperlinkki"/>
                    <w:noProof/>
                    <w:lang w:eastAsia="en-US"/>
                  </w:rPr>
                  <w:t>OPPIMI</w:t>
                </w:r>
                <w:r w:rsidR="003B4572" w:rsidRPr="00330E13">
                  <w:rPr>
                    <w:rStyle w:val="Hyperlinkki"/>
                    <w:noProof/>
                    <w:lang w:eastAsia="en-US"/>
                  </w:rPr>
                  <w:t xml:space="preserve">SYMPÄRISTÖJEN TERVEELLISYYDEN, TURVALLISUUDEN SEKÄ </w:t>
                </w:r>
                <w:r w:rsidR="00D2310B">
                  <w:rPr>
                    <w:rStyle w:val="Hyperlinkki"/>
                    <w:noProof/>
                    <w:lang w:eastAsia="en-US"/>
                  </w:rPr>
                  <w:t xml:space="preserve">  </w:t>
                </w:r>
                <w:r w:rsidR="003B4572" w:rsidRPr="00330E13">
                  <w:rPr>
                    <w:rStyle w:val="Hyperlinkki"/>
                    <w:noProof/>
                    <w:lang w:eastAsia="en-US"/>
                  </w:rPr>
                  <w:t>HYVINVOINNIN EDISTÄMINEN</w:t>
                </w:r>
                <w:r w:rsidR="003B4572">
                  <w:rPr>
                    <w:noProof/>
                    <w:webHidden/>
                  </w:rPr>
                  <w:tab/>
                </w:r>
                <w:r w:rsidR="003B4572">
                  <w:rPr>
                    <w:noProof/>
                    <w:webHidden/>
                  </w:rPr>
                  <w:fldChar w:fldCharType="begin"/>
                </w:r>
                <w:r w:rsidR="003B4572">
                  <w:rPr>
                    <w:noProof/>
                    <w:webHidden/>
                  </w:rPr>
                  <w:instrText xml:space="preserve"> PAGEREF _Toc480799391 \h </w:instrText>
                </w:r>
                <w:r w:rsidR="003B4572">
                  <w:rPr>
                    <w:noProof/>
                    <w:webHidden/>
                  </w:rPr>
                </w:r>
                <w:r w:rsidR="003B4572">
                  <w:rPr>
                    <w:noProof/>
                    <w:webHidden/>
                  </w:rPr>
                  <w:fldChar w:fldCharType="separate"/>
                </w:r>
                <w:r w:rsidR="00F15D2F">
                  <w:rPr>
                    <w:noProof/>
                    <w:webHidden/>
                  </w:rPr>
                  <w:t>5</w:t>
                </w:r>
                <w:r w:rsidR="003B4572">
                  <w:rPr>
                    <w:noProof/>
                    <w:webHidden/>
                  </w:rPr>
                  <w:fldChar w:fldCharType="end"/>
                </w:r>
              </w:hyperlink>
            </w:p>
            <w:p w14:paraId="28EBCE08"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92" w:history="1">
                <w:r w:rsidR="003B4572" w:rsidRPr="00330E13">
                  <w:rPr>
                    <w:rStyle w:val="Hyperlinkki"/>
                    <w:noProof/>
                    <w:lang w:eastAsia="en-US"/>
                  </w:rPr>
                  <w:t>2.4</w:t>
                </w:r>
                <w:r w:rsidR="003B4572">
                  <w:rPr>
                    <w:rFonts w:eastAsiaTheme="minorEastAsia"/>
                    <w:noProof/>
                    <w:color w:val="auto"/>
                    <w:sz w:val="22"/>
                    <w:szCs w:val="22"/>
                  </w:rPr>
                  <w:tab/>
                </w:r>
                <w:r w:rsidR="003B4572" w:rsidRPr="00330E13">
                  <w:rPr>
                    <w:rStyle w:val="Hyperlinkki"/>
                    <w:noProof/>
                    <w:lang w:eastAsia="en-US"/>
                  </w:rPr>
                  <w:t>OPINTOJEN KESKEYTTÄMISEN EHKÄISEMINEN</w:t>
                </w:r>
                <w:r w:rsidR="003B4572">
                  <w:rPr>
                    <w:noProof/>
                    <w:webHidden/>
                  </w:rPr>
                  <w:tab/>
                </w:r>
                <w:r w:rsidR="003B4572">
                  <w:rPr>
                    <w:noProof/>
                    <w:webHidden/>
                  </w:rPr>
                  <w:fldChar w:fldCharType="begin"/>
                </w:r>
                <w:r w:rsidR="003B4572">
                  <w:rPr>
                    <w:noProof/>
                    <w:webHidden/>
                  </w:rPr>
                  <w:instrText xml:space="preserve"> PAGEREF _Toc480799392 \h </w:instrText>
                </w:r>
                <w:r w:rsidR="003B4572">
                  <w:rPr>
                    <w:noProof/>
                    <w:webHidden/>
                  </w:rPr>
                </w:r>
                <w:r w:rsidR="003B4572">
                  <w:rPr>
                    <w:noProof/>
                    <w:webHidden/>
                  </w:rPr>
                  <w:fldChar w:fldCharType="separate"/>
                </w:r>
                <w:r w:rsidR="00F15D2F">
                  <w:rPr>
                    <w:noProof/>
                    <w:webHidden/>
                  </w:rPr>
                  <w:t>6</w:t>
                </w:r>
                <w:r w:rsidR="003B4572">
                  <w:rPr>
                    <w:noProof/>
                    <w:webHidden/>
                  </w:rPr>
                  <w:fldChar w:fldCharType="end"/>
                </w:r>
              </w:hyperlink>
            </w:p>
            <w:p w14:paraId="794BDC60"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93" w:history="1">
                <w:r w:rsidR="003B4572" w:rsidRPr="00330E13">
                  <w:rPr>
                    <w:rStyle w:val="Hyperlinkki"/>
                    <w:noProof/>
                    <w:lang w:eastAsia="en-US"/>
                  </w:rPr>
                  <w:t>2.5</w:t>
                </w:r>
                <w:r w:rsidR="003B4572">
                  <w:rPr>
                    <w:rFonts w:eastAsiaTheme="minorEastAsia"/>
                    <w:noProof/>
                    <w:color w:val="auto"/>
                    <w:sz w:val="22"/>
                    <w:szCs w:val="22"/>
                  </w:rPr>
                  <w:tab/>
                </w:r>
                <w:r w:rsidR="003B4572" w:rsidRPr="00330E13">
                  <w:rPr>
                    <w:rStyle w:val="Hyperlinkki"/>
                    <w:noProof/>
                    <w:lang w:eastAsia="en-US"/>
                  </w:rPr>
                  <w:t>KRIISISUUNNITELMA</w:t>
                </w:r>
                <w:r w:rsidR="003B4572">
                  <w:rPr>
                    <w:noProof/>
                    <w:webHidden/>
                  </w:rPr>
                  <w:tab/>
                </w:r>
                <w:r w:rsidR="003B4572">
                  <w:rPr>
                    <w:noProof/>
                    <w:webHidden/>
                  </w:rPr>
                  <w:fldChar w:fldCharType="begin"/>
                </w:r>
                <w:r w:rsidR="003B4572">
                  <w:rPr>
                    <w:noProof/>
                    <w:webHidden/>
                  </w:rPr>
                  <w:instrText xml:space="preserve"> PAGEREF _Toc480799393 \h </w:instrText>
                </w:r>
                <w:r w:rsidR="003B4572">
                  <w:rPr>
                    <w:noProof/>
                    <w:webHidden/>
                  </w:rPr>
                </w:r>
                <w:r w:rsidR="003B4572">
                  <w:rPr>
                    <w:noProof/>
                    <w:webHidden/>
                  </w:rPr>
                  <w:fldChar w:fldCharType="separate"/>
                </w:r>
                <w:r w:rsidR="00F15D2F">
                  <w:rPr>
                    <w:noProof/>
                    <w:webHidden/>
                  </w:rPr>
                  <w:t>6</w:t>
                </w:r>
                <w:r w:rsidR="003B4572">
                  <w:rPr>
                    <w:noProof/>
                    <w:webHidden/>
                  </w:rPr>
                  <w:fldChar w:fldCharType="end"/>
                </w:r>
              </w:hyperlink>
            </w:p>
            <w:p w14:paraId="6E52360C"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94" w:history="1">
                <w:r w:rsidR="003B4572" w:rsidRPr="00330E13">
                  <w:rPr>
                    <w:rStyle w:val="Hyperlinkki"/>
                    <w:noProof/>
                    <w:lang w:eastAsia="en-US"/>
                  </w:rPr>
                  <w:t>2.6</w:t>
                </w:r>
                <w:r w:rsidR="003B4572">
                  <w:rPr>
                    <w:rFonts w:eastAsiaTheme="minorEastAsia"/>
                    <w:noProof/>
                    <w:color w:val="auto"/>
                    <w:sz w:val="22"/>
                    <w:szCs w:val="22"/>
                  </w:rPr>
                  <w:tab/>
                </w:r>
                <w:r w:rsidR="003B4572">
                  <w:rPr>
                    <w:rStyle w:val="Hyperlinkki"/>
                    <w:noProof/>
                    <w:lang w:eastAsia="en-US"/>
                  </w:rPr>
                  <w:t>TASA-ARVO- JA</w:t>
                </w:r>
                <w:r w:rsidR="003B4572" w:rsidRPr="00330E13">
                  <w:rPr>
                    <w:rStyle w:val="Hyperlinkki"/>
                    <w:noProof/>
                    <w:lang w:eastAsia="en-US"/>
                  </w:rPr>
                  <w:t xml:space="preserve"> YHDENVERTAISUUSSUUNNITELMA</w:t>
                </w:r>
                <w:r w:rsidR="003B4572">
                  <w:rPr>
                    <w:noProof/>
                    <w:webHidden/>
                  </w:rPr>
                  <w:tab/>
                </w:r>
                <w:r w:rsidR="003B4572">
                  <w:rPr>
                    <w:noProof/>
                    <w:webHidden/>
                  </w:rPr>
                  <w:fldChar w:fldCharType="begin"/>
                </w:r>
                <w:r w:rsidR="003B4572">
                  <w:rPr>
                    <w:noProof/>
                    <w:webHidden/>
                  </w:rPr>
                  <w:instrText xml:space="preserve"> PAGEREF _Toc480799394 \h </w:instrText>
                </w:r>
                <w:r w:rsidR="003B4572">
                  <w:rPr>
                    <w:noProof/>
                    <w:webHidden/>
                  </w:rPr>
                </w:r>
                <w:r w:rsidR="003B4572">
                  <w:rPr>
                    <w:noProof/>
                    <w:webHidden/>
                  </w:rPr>
                  <w:fldChar w:fldCharType="separate"/>
                </w:r>
                <w:r w:rsidR="00F15D2F">
                  <w:rPr>
                    <w:noProof/>
                    <w:webHidden/>
                  </w:rPr>
                  <w:t>7</w:t>
                </w:r>
                <w:r w:rsidR="003B4572">
                  <w:rPr>
                    <w:noProof/>
                    <w:webHidden/>
                  </w:rPr>
                  <w:fldChar w:fldCharType="end"/>
                </w:r>
              </w:hyperlink>
            </w:p>
            <w:p w14:paraId="62F06F35"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95" w:history="1">
                <w:r w:rsidR="003B4572" w:rsidRPr="00330E13">
                  <w:rPr>
                    <w:rStyle w:val="Hyperlinkki"/>
                    <w:noProof/>
                    <w:lang w:eastAsia="en-US"/>
                  </w:rPr>
                  <w:t>2.7</w:t>
                </w:r>
                <w:r w:rsidR="003B4572">
                  <w:rPr>
                    <w:rFonts w:eastAsiaTheme="minorEastAsia"/>
                    <w:noProof/>
                    <w:color w:val="auto"/>
                    <w:sz w:val="22"/>
                    <w:szCs w:val="22"/>
                  </w:rPr>
                  <w:tab/>
                </w:r>
                <w:r w:rsidR="003B4572">
                  <w:rPr>
                    <w:rStyle w:val="Hyperlinkki"/>
                    <w:noProof/>
                    <w:lang w:eastAsia="en-US"/>
                  </w:rPr>
                  <w:t>KIUSAAMISEN ENNALTAEHKÄISY JA SIIHEN PUUTTUMINEN</w:t>
                </w:r>
                <w:r w:rsidR="003B4572">
                  <w:rPr>
                    <w:noProof/>
                    <w:webHidden/>
                  </w:rPr>
                  <w:tab/>
                </w:r>
                <w:r w:rsidR="003B4572">
                  <w:rPr>
                    <w:noProof/>
                    <w:webHidden/>
                  </w:rPr>
                  <w:fldChar w:fldCharType="begin"/>
                </w:r>
                <w:r w:rsidR="003B4572">
                  <w:rPr>
                    <w:noProof/>
                    <w:webHidden/>
                  </w:rPr>
                  <w:instrText xml:space="preserve"> PAGEREF _Toc480799395 \h </w:instrText>
                </w:r>
                <w:r w:rsidR="003B4572">
                  <w:rPr>
                    <w:noProof/>
                    <w:webHidden/>
                  </w:rPr>
                </w:r>
                <w:r w:rsidR="003B4572">
                  <w:rPr>
                    <w:noProof/>
                    <w:webHidden/>
                  </w:rPr>
                  <w:fldChar w:fldCharType="separate"/>
                </w:r>
                <w:r w:rsidR="00F15D2F">
                  <w:rPr>
                    <w:noProof/>
                    <w:webHidden/>
                  </w:rPr>
                  <w:t>7</w:t>
                </w:r>
                <w:r w:rsidR="003B4572">
                  <w:rPr>
                    <w:noProof/>
                    <w:webHidden/>
                  </w:rPr>
                  <w:fldChar w:fldCharType="end"/>
                </w:r>
              </w:hyperlink>
            </w:p>
            <w:p w14:paraId="3CE7200B"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96" w:history="1">
                <w:r w:rsidR="003B4572" w:rsidRPr="00330E13">
                  <w:rPr>
                    <w:rStyle w:val="Hyperlinkki"/>
                    <w:noProof/>
                    <w:lang w:eastAsia="en-US"/>
                  </w:rPr>
                  <w:t>2.8</w:t>
                </w:r>
                <w:r w:rsidR="003B4572">
                  <w:rPr>
                    <w:rFonts w:eastAsiaTheme="minorEastAsia"/>
                    <w:noProof/>
                    <w:color w:val="auto"/>
                    <w:sz w:val="22"/>
                    <w:szCs w:val="22"/>
                  </w:rPr>
                  <w:tab/>
                </w:r>
                <w:r w:rsidR="003B4572">
                  <w:rPr>
                    <w:rStyle w:val="Hyperlinkki"/>
                    <w:noProof/>
                    <w:lang w:eastAsia="en-US"/>
                  </w:rPr>
                  <w:t>EHKÄISEVÄ PÄIHDETYÖ</w:t>
                </w:r>
                <w:r w:rsidR="003B4572">
                  <w:rPr>
                    <w:noProof/>
                    <w:webHidden/>
                  </w:rPr>
                  <w:tab/>
                </w:r>
                <w:r w:rsidR="003B4572">
                  <w:rPr>
                    <w:noProof/>
                    <w:webHidden/>
                  </w:rPr>
                  <w:fldChar w:fldCharType="begin"/>
                </w:r>
                <w:r w:rsidR="003B4572">
                  <w:rPr>
                    <w:noProof/>
                    <w:webHidden/>
                  </w:rPr>
                  <w:instrText xml:space="preserve"> PAGEREF _Toc480799396 \h </w:instrText>
                </w:r>
                <w:r w:rsidR="003B4572">
                  <w:rPr>
                    <w:noProof/>
                    <w:webHidden/>
                  </w:rPr>
                </w:r>
                <w:r w:rsidR="003B4572">
                  <w:rPr>
                    <w:noProof/>
                    <w:webHidden/>
                  </w:rPr>
                  <w:fldChar w:fldCharType="separate"/>
                </w:r>
                <w:r w:rsidR="00F15D2F">
                  <w:rPr>
                    <w:noProof/>
                    <w:webHidden/>
                  </w:rPr>
                  <w:t>8</w:t>
                </w:r>
                <w:r w:rsidR="003B4572">
                  <w:rPr>
                    <w:noProof/>
                    <w:webHidden/>
                  </w:rPr>
                  <w:fldChar w:fldCharType="end"/>
                </w:r>
              </w:hyperlink>
            </w:p>
            <w:p w14:paraId="09C50D08" w14:textId="77777777" w:rsidR="003B4572" w:rsidRDefault="00DD4E57">
              <w:pPr>
                <w:pStyle w:val="Sisluet1"/>
                <w:tabs>
                  <w:tab w:val="left" w:pos="400"/>
                  <w:tab w:val="right" w:leader="dot" w:pos="8395"/>
                </w:tabs>
                <w:rPr>
                  <w:rFonts w:eastAsiaTheme="minorEastAsia"/>
                  <w:noProof/>
                  <w:color w:val="auto"/>
                  <w:sz w:val="22"/>
                  <w:szCs w:val="22"/>
                </w:rPr>
              </w:pPr>
              <w:hyperlink w:anchor="_Toc480799397" w:history="1">
                <w:r w:rsidR="003B4572" w:rsidRPr="00330E13">
                  <w:rPr>
                    <w:rStyle w:val="Hyperlinkki"/>
                    <w:noProof/>
                    <w:lang w:eastAsia="en-US"/>
                  </w:rPr>
                  <w:t>3</w:t>
                </w:r>
                <w:r w:rsidR="003B4572">
                  <w:rPr>
                    <w:rFonts w:eastAsiaTheme="minorEastAsia"/>
                    <w:noProof/>
                    <w:color w:val="auto"/>
                    <w:sz w:val="22"/>
                    <w:szCs w:val="22"/>
                  </w:rPr>
                  <w:tab/>
                </w:r>
                <w:r w:rsidR="003B4572" w:rsidRPr="00330E13">
                  <w:rPr>
                    <w:rStyle w:val="Hyperlinkki"/>
                    <w:noProof/>
                    <w:lang w:eastAsia="en-US"/>
                  </w:rPr>
                  <w:t>YKSILÖLLINEN OPISKELUHUOLTO</w:t>
                </w:r>
                <w:r w:rsidR="003B4572">
                  <w:rPr>
                    <w:noProof/>
                    <w:webHidden/>
                  </w:rPr>
                  <w:tab/>
                </w:r>
                <w:r w:rsidR="003B4572">
                  <w:rPr>
                    <w:noProof/>
                    <w:webHidden/>
                  </w:rPr>
                  <w:fldChar w:fldCharType="begin"/>
                </w:r>
                <w:r w:rsidR="003B4572">
                  <w:rPr>
                    <w:noProof/>
                    <w:webHidden/>
                  </w:rPr>
                  <w:instrText xml:space="preserve"> PAGEREF _Toc480799397 \h </w:instrText>
                </w:r>
                <w:r w:rsidR="003B4572">
                  <w:rPr>
                    <w:noProof/>
                    <w:webHidden/>
                  </w:rPr>
                </w:r>
                <w:r w:rsidR="003B4572">
                  <w:rPr>
                    <w:noProof/>
                    <w:webHidden/>
                  </w:rPr>
                  <w:fldChar w:fldCharType="separate"/>
                </w:r>
                <w:r w:rsidR="00F15D2F">
                  <w:rPr>
                    <w:noProof/>
                    <w:webHidden/>
                  </w:rPr>
                  <w:t>10</w:t>
                </w:r>
                <w:r w:rsidR="003B4572">
                  <w:rPr>
                    <w:noProof/>
                    <w:webHidden/>
                  </w:rPr>
                  <w:fldChar w:fldCharType="end"/>
                </w:r>
              </w:hyperlink>
            </w:p>
            <w:p w14:paraId="6791A6DF"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98" w:history="1">
                <w:r w:rsidR="003B4572" w:rsidRPr="00330E13">
                  <w:rPr>
                    <w:rStyle w:val="Hyperlinkki"/>
                    <w:noProof/>
                    <w:lang w:eastAsia="en-US"/>
                  </w:rPr>
                  <w:t>3.1</w:t>
                </w:r>
                <w:r w:rsidR="003B4572">
                  <w:rPr>
                    <w:rFonts w:eastAsiaTheme="minorEastAsia"/>
                    <w:noProof/>
                    <w:color w:val="auto"/>
                    <w:sz w:val="22"/>
                    <w:szCs w:val="22"/>
                  </w:rPr>
                  <w:tab/>
                </w:r>
                <w:r w:rsidR="003B4572">
                  <w:rPr>
                    <w:rStyle w:val="Hyperlinkki"/>
                    <w:noProof/>
                    <w:lang w:eastAsia="en-US"/>
                  </w:rPr>
                  <w:t>KURAATTORI- JA PSYKOLOGI</w:t>
                </w:r>
                <w:r w:rsidR="003B4572" w:rsidRPr="00330E13">
                  <w:rPr>
                    <w:rStyle w:val="Hyperlinkki"/>
                    <w:noProof/>
                    <w:lang w:eastAsia="en-US"/>
                  </w:rPr>
                  <w:t>PALVELUT</w:t>
                </w:r>
                <w:r w:rsidR="003B4572">
                  <w:rPr>
                    <w:noProof/>
                    <w:webHidden/>
                  </w:rPr>
                  <w:tab/>
                </w:r>
                <w:r w:rsidR="003B4572">
                  <w:rPr>
                    <w:noProof/>
                    <w:webHidden/>
                  </w:rPr>
                  <w:fldChar w:fldCharType="begin"/>
                </w:r>
                <w:r w:rsidR="003B4572">
                  <w:rPr>
                    <w:noProof/>
                    <w:webHidden/>
                  </w:rPr>
                  <w:instrText xml:space="preserve"> PAGEREF _Toc480799398 \h </w:instrText>
                </w:r>
                <w:r w:rsidR="003B4572">
                  <w:rPr>
                    <w:noProof/>
                    <w:webHidden/>
                  </w:rPr>
                </w:r>
                <w:r w:rsidR="003B4572">
                  <w:rPr>
                    <w:noProof/>
                    <w:webHidden/>
                  </w:rPr>
                  <w:fldChar w:fldCharType="separate"/>
                </w:r>
                <w:r w:rsidR="00F15D2F">
                  <w:rPr>
                    <w:noProof/>
                    <w:webHidden/>
                  </w:rPr>
                  <w:t>10</w:t>
                </w:r>
                <w:r w:rsidR="003B4572">
                  <w:rPr>
                    <w:noProof/>
                    <w:webHidden/>
                  </w:rPr>
                  <w:fldChar w:fldCharType="end"/>
                </w:r>
              </w:hyperlink>
            </w:p>
            <w:p w14:paraId="59BBB757" w14:textId="77777777" w:rsidR="003B4572" w:rsidRDefault="00DD4E57">
              <w:pPr>
                <w:pStyle w:val="Sisluet2"/>
                <w:tabs>
                  <w:tab w:val="left" w:pos="880"/>
                  <w:tab w:val="right" w:leader="dot" w:pos="8395"/>
                </w:tabs>
                <w:rPr>
                  <w:rFonts w:eastAsiaTheme="minorEastAsia"/>
                  <w:noProof/>
                  <w:color w:val="auto"/>
                  <w:sz w:val="22"/>
                  <w:szCs w:val="22"/>
                </w:rPr>
              </w:pPr>
              <w:hyperlink w:anchor="_Toc480799399" w:history="1">
                <w:r w:rsidR="003B4572" w:rsidRPr="00330E13">
                  <w:rPr>
                    <w:rStyle w:val="Hyperlinkki"/>
                    <w:noProof/>
                    <w:lang w:eastAsia="en-US"/>
                  </w:rPr>
                  <w:t>3.2</w:t>
                </w:r>
                <w:r w:rsidR="003B4572">
                  <w:rPr>
                    <w:rFonts w:eastAsiaTheme="minorEastAsia"/>
                    <w:noProof/>
                    <w:color w:val="auto"/>
                    <w:sz w:val="22"/>
                    <w:szCs w:val="22"/>
                  </w:rPr>
                  <w:tab/>
                </w:r>
                <w:r w:rsidR="003B4572" w:rsidRPr="00330E13">
                  <w:rPr>
                    <w:rStyle w:val="Hyperlinkki"/>
                    <w:noProof/>
                    <w:lang w:eastAsia="en-US"/>
                  </w:rPr>
                  <w:t>O</w:t>
                </w:r>
                <w:r w:rsidR="003B4572">
                  <w:rPr>
                    <w:rStyle w:val="Hyperlinkki"/>
                    <w:noProof/>
                    <w:lang w:eastAsia="en-US"/>
                  </w:rPr>
                  <w:t>PISKELUTERVEYDENHUOLLON PALVELUT</w:t>
                </w:r>
                <w:r w:rsidR="003B4572">
                  <w:rPr>
                    <w:noProof/>
                    <w:webHidden/>
                  </w:rPr>
                  <w:tab/>
                </w:r>
                <w:r w:rsidR="003B4572">
                  <w:rPr>
                    <w:noProof/>
                    <w:webHidden/>
                  </w:rPr>
                  <w:fldChar w:fldCharType="begin"/>
                </w:r>
                <w:r w:rsidR="003B4572">
                  <w:rPr>
                    <w:noProof/>
                    <w:webHidden/>
                  </w:rPr>
                  <w:instrText xml:space="preserve"> PAGEREF _Toc480799399 \h </w:instrText>
                </w:r>
                <w:r w:rsidR="003B4572">
                  <w:rPr>
                    <w:noProof/>
                    <w:webHidden/>
                  </w:rPr>
                </w:r>
                <w:r w:rsidR="003B4572">
                  <w:rPr>
                    <w:noProof/>
                    <w:webHidden/>
                  </w:rPr>
                  <w:fldChar w:fldCharType="separate"/>
                </w:r>
                <w:r w:rsidR="00F15D2F">
                  <w:rPr>
                    <w:noProof/>
                    <w:webHidden/>
                  </w:rPr>
                  <w:t>11</w:t>
                </w:r>
                <w:r w:rsidR="003B4572">
                  <w:rPr>
                    <w:noProof/>
                    <w:webHidden/>
                  </w:rPr>
                  <w:fldChar w:fldCharType="end"/>
                </w:r>
              </w:hyperlink>
            </w:p>
            <w:p w14:paraId="117567E3" w14:textId="77777777" w:rsidR="003B4572" w:rsidRDefault="00DD4E57">
              <w:pPr>
                <w:pStyle w:val="Sisluet2"/>
                <w:tabs>
                  <w:tab w:val="left" w:pos="880"/>
                  <w:tab w:val="right" w:leader="dot" w:pos="8395"/>
                </w:tabs>
                <w:rPr>
                  <w:rFonts w:eastAsiaTheme="minorEastAsia"/>
                  <w:noProof/>
                  <w:color w:val="auto"/>
                  <w:sz w:val="22"/>
                  <w:szCs w:val="22"/>
                </w:rPr>
              </w:pPr>
              <w:hyperlink w:anchor="_Toc480799400" w:history="1">
                <w:r w:rsidR="003B4572" w:rsidRPr="00330E13">
                  <w:rPr>
                    <w:rStyle w:val="Hyperlinkki"/>
                    <w:noProof/>
                    <w:lang w:eastAsia="en-US"/>
                  </w:rPr>
                  <w:t>3.3</w:t>
                </w:r>
                <w:r w:rsidR="003B4572">
                  <w:rPr>
                    <w:rFonts w:eastAsiaTheme="minorEastAsia"/>
                    <w:noProof/>
                    <w:color w:val="auto"/>
                    <w:sz w:val="22"/>
                    <w:szCs w:val="22"/>
                  </w:rPr>
                  <w:tab/>
                </w:r>
                <w:r w:rsidR="003B4572" w:rsidRPr="00330E13">
                  <w:rPr>
                    <w:rStyle w:val="Hyperlinkki"/>
                    <w:noProof/>
                    <w:lang w:eastAsia="en-US"/>
                  </w:rPr>
                  <w:t>MONIALAINEN ASIANTUNTIJARYHMÄ, OPISKELU</w:t>
                </w:r>
                <w:r w:rsidR="003B4572">
                  <w:rPr>
                    <w:rStyle w:val="Hyperlinkki"/>
                    <w:noProof/>
                    <w:lang w:eastAsia="en-US"/>
                  </w:rPr>
                  <w:t>HUOLLON KERTOMUKSET JA REKISTERI</w:t>
                </w:r>
                <w:r w:rsidR="003B4572">
                  <w:rPr>
                    <w:noProof/>
                    <w:webHidden/>
                  </w:rPr>
                  <w:tab/>
                </w:r>
                <w:r w:rsidR="003B4572">
                  <w:rPr>
                    <w:noProof/>
                    <w:webHidden/>
                  </w:rPr>
                  <w:fldChar w:fldCharType="begin"/>
                </w:r>
                <w:r w:rsidR="003B4572">
                  <w:rPr>
                    <w:noProof/>
                    <w:webHidden/>
                  </w:rPr>
                  <w:instrText xml:space="preserve"> PAGEREF _Toc480799400 \h </w:instrText>
                </w:r>
                <w:r w:rsidR="003B4572">
                  <w:rPr>
                    <w:noProof/>
                    <w:webHidden/>
                  </w:rPr>
                </w:r>
                <w:r w:rsidR="003B4572">
                  <w:rPr>
                    <w:noProof/>
                    <w:webHidden/>
                  </w:rPr>
                  <w:fldChar w:fldCharType="separate"/>
                </w:r>
                <w:r w:rsidR="00F15D2F">
                  <w:rPr>
                    <w:noProof/>
                    <w:webHidden/>
                  </w:rPr>
                  <w:t>11</w:t>
                </w:r>
                <w:r w:rsidR="003B4572">
                  <w:rPr>
                    <w:noProof/>
                    <w:webHidden/>
                  </w:rPr>
                  <w:fldChar w:fldCharType="end"/>
                </w:r>
              </w:hyperlink>
            </w:p>
            <w:p w14:paraId="601F3CCA" w14:textId="77777777" w:rsidR="003B4572" w:rsidRDefault="00DD4E57">
              <w:pPr>
                <w:pStyle w:val="Sisluet1"/>
                <w:tabs>
                  <w:tab w:val="left" w:pos="400"/>
                  <w:tab w:val="right" w:leader="dot" w:pos="8395"/>
                </w:tabs>
                <w:rPr>
                  <w:rFonts w:eastAsiaTheme="minorEastAsia"/>
                  <w:noProof/>
                  <w:color w:val="auto"/>
                  <w:sz w:val="22"/>
                  <w:szCs w:val="22"/>
                </w:rPr>
              </w:pPr>
              <w:hyperlink w:anchor="_Toc480799401" w:history="1">
                <w:r w:rsidR="003B4572" w:rsidRPr="00330E13">
                  <w:rPr>
                    <w:rStyle w:val="Hyperlinkki"/>
                    <w:noProof/>
                    <w:lang w:eastAsia="en-US"/>
                  </w:rPr>
                  <w:t>4</w:t>
                </w:r>
                <w:r w:rsidR="003B4572">
                  <w:rPr>
                    <w:rFonts w:eastAsiaTheme="minorEastAsia"/>
                    <w:noProof/>
                    <w:color w:val="auto"/>
                    <w:sz w:val="22"/>
                    <w:szCs w:val="22"/>
                  </w:rPr>
                  <w:tab/>
                </w:r>
                <w:r w:rsidR="003B4572" w:rsidRPr="00330E13">
                  <w:rPr>
                    <w:rStyle w:val="Hyperlinkki"/>
                    <w:noProof/>
                    <w:lang w:eastAsia="en-US"/>
                  </w:rPr>
                  <w:t>OPISKELUHUOLTOSUUNNITELMAN TOTEUTUMINEN JA SEURANTA</w:t>
                </w:r>
                <w:r w:rsidR="003B4572">
                  <w:rPr>
                    <w:noProof/>
                    <w:webHidden/>
                  </w:rPr>
                  <w:tab/>
                </w:r>
                <w:r w:rsidR="003B4572">
                  <w:rPr>
                    <w:noProof/>
                    <w:webHidden/>
                  </w:rPr>
                  <w:fldChar w:fldCharType="begin"/>
                </w:r>
                <w:r w:rsidR="003B4572">
                  <w:rPr>
                    <w:noProof/>
                    <w:webHidden/>
                  </w:rPr>
                  <w:instrText xml:space="preserve"> PAGEREF _Toc480799401 \h </w:instrText>
                </w:r>
                <w:r w:rsidR="003B4572">
                  <w:rPr>
                    <w:noProof/>
                    <w:webHidden/>
                  </w:rPr>
                </w:r>
                <w:r w:rsidR="003B4572">
                  <w:rPr>
                    <w:noProof/>
                    <w:webHidden/>
                  </w:rPr>
                  <w:fldChar w:fldCharType="separate"/>
                </w:r>
                <w:r w:rsidR="00F15D2F">
                  <w:rPr>
                    <w:noProof/>
                    <w:webHidden/>
                  </w:rPr>
                  <w:t>13</w:t>
                </w:r>
                <w:r w:rsidR="003B4572">
                  <w:rPr>
                    <w:noProof/>
                    <w:webHidden/>
                  </w:rPr>
                  <w:fldChar w:fldCharType="end"/>
                </w:r>
              </w:hyperlink>
            </w:p>
            <w:p w14:paraId="296BFC9B" w14:textId="77777777" w:rsidR="00BE4AD5" w:rsidRPr="00A21C77" w:rsidRDefault="0045503E" w:rsidP="00B620A7">
              <w:pPr>
                <w:rPr>
                  <w:rFonts w:ascii="Tahoma" w:hAnsi="Tahoma" w:cs="Tahoma"/>
                  <w:b/>
                  <w:bCs/>
                  <w:color w:val="00A0B8" w:themeColor="accent1"/>
                  <w:sz w:val="28"/>
                  <w:szCs w:val="28"/>
                </w:rPr>
              </w:pPr>
              <w:r w:rsidRPr="00BE4AD5">
                <w:rPr>
                  <w:rFonts w:ascii="Tahoma" w:hAnsi="Tahoma" w:cs="Tahoma"/>
                  <w:b/>
                  <w:bCs/>
                  <w:color w:val="00A0B8" w:themeColor="accent1"/>
                  <w:sz w:val="28"/>
                  <w:szCs w:val="28"/>
                </w:rPr>
                <w:fldChar w:fldCharType="end"/>
              </w:r>
            </w:p>
            <w:p w14:paraId="2EC69D60" w14:textId="77777777" w:rsidR="00BE4AD5" w:rsidRDefault="00BE4AD5" w:rsidP="00B620A7">
              <w:pPr>
                <w:rPr>
                  <w:rFonts w:ascii="Tahoma" w:hAnsi="Tahoma" w:cs="Tahoma"/>
                  <w:b/>
                  <w:bCs/>
                  <w:sz w:val="28"/>
                  <w:szCs w:val="28"/>
                </w:rPr>
              </w:pPr>
            </w:p>
            <w:p w14:paraId="14904844" w14:textId="77777777" w:rsidR="00BE4AD5" w:rsidRDefault="00BE4AD5" w:rsidP="00B620A7">
              <w:pPr>
                <w:rPr>
                  <w:rFonts w:ascii="Tahoma" w:hAnsi="Tahoma" w:cs="Tahoma"/>
                  <w:b/>
                  <w:bCs/>
                  <w:sz w:val="28"/>
                  <w:szCs w:val="28"/>
                </w:rPr>
              </w:pPr>
            </w:p>
            <w:p w14:paraId="7E310AC0" w14:textId="77777777" w:rsidR="00A21C77" w:rsidRDefault="00A21C77" w:rsidP="00B620A7">
              <w:pPr>
                <w:rPr>
                  <w:rFonts w:ascii="Tahoma" w:hAnsi="Tahoma" w:cs="Tahoma"/>
                  <w:b/>
                  <w:bCs/>
                  <w:sz w:val="28"/>
                  <w:szCs w:val="28"/>
                </w:rPr>
              </w:pPr>
            </w:p>
            <w:p w14:paraId="3A7674D7" w14:textId="77777777" w:rsidR="00A21C77" w:rsidRDefault="00A21C77" w:rsidP="00B620A7">
              <w:pPr>
                <w:rPr>
                  <w:rFonts w:ascii="Tahoma" w:hAnsi="Tahoma" w:cs="Tahoma"/>
                  <w:b/>
                  <w:bCs/>
                  <w:sz w:val="28"/>
                  <w:szCs w:val="28"/>
                </w:rPr>
              </w:pPr>
            </w:p>
            <w:p w14:paraId="6D6D3724" w14:textId="77777777" w:rsidR="00B620A7" w:rsidRPr="00B620A7" w:rsidRDefault="00DD4E57" w:rsidP="00B620A7">
              <w:pPr>
                <w:rPr>
                  <w:rFonts w:ascii="Tahoma" w:hAnsi="Tahoma" w:cs="Tahoma"/>
                  <w:b/>
                  <w:bCs/>
                  <w:sz w:val="28"/>
                  <w:szCs w:val="28"/>
                </w:rPr>
              </w:pPr>
            </w:p>
          </w:sdtContent>
        </w:sdt>
      </w:sdtContent>
    </w:sdt>
    <w:p w14:paraId="11E95485" w14:textId="77777777" w:rsidR="008F217E" w:rsidRDefault="00660F05" w:rsidP="00660F05">
      <w:pPr>
        <w:pStyle w:val="otsikko1"/>
        <w:rPr>
          <w:lang w:eastAsia="en-US"/>
        </w:rPr>
      </w:pPr>
      <w:bookmarkStart w:id="2" w:name="_Toc480799384"/>
      <w:r>
        <w:lastRenderedPageBreak/>
        <w:t xml:space="preserve">1 </w:t>
      </w:r>
      <w:r w:rsidR="002430B1" w:rsidRPr="008D7997">
        <w:t>PERHO</w:t>
      </w:r>
      <w:r w:rsidR="002430B1" w:rsidRPr="00B620A7">
        <w:rPr>
          <w:lang w:eastAsia="en-US"/>
        </w:rPr>
        <w:t xml:space="preserve"> LIIKETALOUSOPISTON OPISKELUHUOLTOSUUNNITELMA</w:t>
      </w:r>
      <w:bookmarkEnd w:id="2"/>
    </w:p>
    <w:p w14:paraId="3F5C3048" w14:textId="77777777" w:rsidR="008D7997" w:rsidRPr="008D7997" w:rsidRDefault="008D7997" w:rsidP="008D7997">
      <w:pPr>
        <w:rPr>
          <w:lang w:eastAsia="en-US"/>
        </w:rPr>
      </w:pPr>
    </w:p>
    <w:p w14:paraId="4EB51C50" w14:textId="77777777" w:rsidR="002430B1" w:rsidRDefault="008F217E" w:rsidP="008F217E">
      <w:pPr>
        <w:pStyle w:val="otsikko20"/>
        <w:numPr>
          <w:ilvl w:val="1"/>
          <w:numId w:val="35"/>
        </w:numPr>
      </w:pPr>
      <w:bookmarkStart w:id="3" w:name="_Toc480799385"/>
      <w:r>
        <w:t>mitä on opiskeluhuolto?</w:t>
      </w:r>
      <w:bookmarkEnd w:id="3"/>
    </w:p>
    <w:p w14:paraId="150C00F5" w14:textId="77777777" w:rsidR="00154540" w:rsidRDefault="00154540" w:rsidP="007C5B46">
      <w:pPr>
        <w:spacing w:before="0" w:after="160" w:line="259" w:lineRule="auto"/>
        <w:jc w:val="both"/>
      </w:pPr>
    </w:p>
    <w:p w14:paraId="088D6CF5" w14:textId="77777777" w:rsidR="00B34911" w:rsidRPr="00A13A33" w:rsidRDefault="00D21CE3" w:rsidP="007C5B46">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Opiskeluhuollon tavoitteena</w:t>
      </w:r>
      <w:r w:rsidRPr="00A13A33">
        <w:rPr>
          <w:rFonts w:eastAsia="Calibri" w:cs="Arial"/>
          <w:color w:val="auto"/>
          <w:sz w:val="24"/>
          <w:szCs w:val="24"/>
          <w:lang w:eastAsia="en-US"/>
        </w:rPr>
        <w:t xml:space="preserve"> on tukea opiskelijan oppimista, edistää opintojen etenemistä, ehkäistä opintojen keskeyttämistä sekä opiskelijan syrjäytymistä.  </w:t>
      </w:r>
      <w:r w:rsidR="00B34911" w:rsidRPr="00A13A33">
        <w:rPr>
          <w:rFonts w:eastAsia="Calibri" w:cs="Arial"/>
          <w:color w:val="auto"/>
          <w:sz w:val="24"/>
          <w:szCs w:val="24"/>
          <w:lang w:eastAsia="en-US"/>
        </w:rPr>
        <w:t xml:space="preserve">Opiskeluhuollolla tarkoitetaan hyvän oppimisen, hyvän fyysisen ja psyykkisen terveyden ja sosiaalisen hyvinvoinnin edistämistä ja ylläpitämistä sekä niiden edellytyksiä lisäävää toimintaa oppilaitosyhteisössä. </w:t>
      </w:r>
      <w:r w:rsidR="007C5B46">
        <w:rPr>
          <w:rFonts w:eastAsia="Calibri" w:cs="Arial"/>
          <w:color w:val="auto"/>
          <w:sz w:val="24"/>
          <w:szCs w:val="24"/>
          <w:lang w:eastAsia="en-US"/>
        </w:rPr>
        <w:t>Opiskeluhuoltoa toteutetaan sekä yhteisöllisenä että yksilöllisenä opiskeluhuoltona</w:t>
      </w:r>
      <w:r w:rsidR="00764E5B">
        <w:rPr>
          <w:rFonts w:eastAsia="Calibri" w:cs="Arial"/>
          <w:color w:val="auto"/>
          <w:sz w:val="24"/>
          <w:szCs w:val="24"/>
          <w:lang w:eastAsia="en-US"/>
        </w:rPr>
        <w:t>. O</w:t>
      </w:r>
      <w:r w:rsidR="007C5B46">
        <w:rPr>
          <w:rFonts w:eastAsia="Calibri" w:cs="Arial"/>
          <w:color w:val="auto"/>
          <w:sz w:val="24"/>
          <w:szCs w:val="24"/>
          <w:lang w:eastAsia="en-US"/>
        </w:rPr>
        <w:t>piskeluhuollon painopisteenä</w:t>
      </w:r>
      <w:r w:rsidR="00764E5B">
        <w:rPr>
          <w:rFonts w:eastAsia="Calibri" w:cs="Arial"/>
          <w:color w:val="auto"/>
          <w:sz w:val="24"/>
          <w:szCs w:val="24"/>
          <w:lang w:eastAsia="en-US"/>
        </w:rPr>
        <w:t xml:space="preserve"> on e</w:t>
      </w:r>
      <w:r w:rsidR="00764E5B" w:rsidRPr="00764E5B">
        <w:rPr>
          <w:rFonts w:eastAsia="Calibri" w:cs="Arial"/>
          <w:color w:val="auto"/>
          <w:sz w:val="24"/>
          <w:szCs w:val="24"/>
          <w:lang w:eastAsia="en-US"/>
        </w:rPr>
        <w:t xml:space="preserve">nnaltaehkäisevä </w:t>
      </w:r>
      <w:r w:rsidR="00226E80" w:rsidRPr="00764E5B">
        <w:rPr>
          <w:rFonts w:eastAsia="Calibri" w:cs="Arial"/>
          <w:color w:val="auto"/>
          <w:sz w:val="24"/>
          <w:szCs w:val="24"/>
          <w:lang w:eastAsia="en-US"/>
        </w:rPr>
        <w:t>toiminta.</w:t>
      </w:r>
      <w:r w:rsidR="007C5B46">
        <w:rPr>
          <w:rFonts w:eastAsia="Calibri" w:cs="Arial"/>
          <w:color w:val="auto"/>
          <w:sz w:val="24"/>
          <w:szCs w:val="24"/>
          <w:lang w:eastAsia="en-US"/>
        </w:rPr>
        <w:t xml:space="preserve"> </w:t>
      </w:r>
    </w:p>
    <w:p w14:paraId="34999E17" w14:textId="77777777" w:rsidR="00D21CE3" w:rsidRDefault="00B34911" w:rsidP="00B34911">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Opiskeluhuoltoon sisältyvät koulutuksen järjestäjän hyväksymän opetussuunnitelman mukainen opiskeluhuolto sekä opiskeluhuollon palvelut. Opiskeluhuollon palveluita ovat psykologi- ja kuraattoripalvelut s</w:t>
      </w:r>
      <w:r w:rsidR="00764E5B">
        <w:rPr>
          <w:rFonts w:eastAsia="Calibri" w:cs="Arial"/>
          <w:color w:val="auto"/>
          <w:sz w:val="24"/>
          <w:szCs w:val="24"/>
          <w:lang w:eastAsia="en-US"/>
        </w:rPr>
        <w:t>e</w:t>
      </w:r>
      <w:r w:rsidRPr="00A13A33">
        <w:rPr>
          <w:rFonts w:eastAsia="Calibri" w:cs="Arial"/>
          <w:color w:val="auto"/>
          <w:sz w:val="24"/>
          <w:szCs w:val="24"/>
          <w:lang w:eastAsia="en-US"/>
        </w:rPr>
        <w:t xml:space="preserve">kä koulu- ja opiskeluterveydenhuollon palvelut. </w:t>
      </w:r>
      <w:r w:rsidR="00D21CE3">
        <w:rPr>
          <w:rFonts w:eastAsia="Calibri" w:cs="Arial"/>
          <w:color w:val="auto"/>
          <w:sz w:val="24"/>
          <w:szCs w:val="24"/>
          <w:lang w:eastAsia="en-US"/>
        </w:rPr>
        <w:t xml:space="preserve">Helsingin kaupungin opetustoimi vastaa kuraattori- ja psykologipalveluiden järjestämisestä ja sosiaali- ja terveystoimi opiskeluterveydenhuollon palveluiden järjestämisestä. </w:t>
      </w:r>
    </w:p>
    <w:p w14:paraId="04529CD8" w14:textId="77777777" w:rsidR="007C5B46" w:rsidRDefault="00B34911" w:rsidP="00B34911">
      <w:pPr>
        <w:spacing w:before="0" w:after="160" w:line="259" w:lineRule="auto"/>
        <w:jc w:val="both"/>
        <w:rPr>
          <w:rFonts w:eastAsia="Calibri" w:cs="Arial"/>
          <w:color w:val="auto"/>
          <w:sz w:val="24"/>
          <w:szCs w:val="24"/>
          <w:lang w:eastAsia="en-US"/>
        </w:rPr>
      </w:pPr>
      <w:r w:rsidRPr="00B34911">
        <w:rPr>
          <w:rFonts w:eastAsia="Calibri" w:cs="Arial"/>
          <w:color w:val="auto"/>
          <w:sz w:val="24"/>
          <w:szCs w:val="24"/>
          <w:lang w:eastAsia="en-US"/>
        </w:rPr>
        <w:t>Opiskeluhuoltoa toteutetaan opetustoimen sekä sosiaali- ja terveystoimen monialaisena ja suunnitelmallisena yhteistyönä yhdessä opiskelijan ja hänen huoltajansa kanssa sekä tarvittaessa myös muiden yhteistyötahojen kanss</w:t>
      </w:r>
      <w:r w:rsidR="007C5B46">
        <w:rPr>
          <w:rFonts w:eastAsia="Calibri" w:cs="Arial"/>
          <w:color w:val="auto"/>
          <w:sz w:val="24"/>
          <w:szCs w:val="24"/>
          <w:lang w:eastAsia="en-US"/>
        </w:rPr>
        <w:t xml:space="preserve">a. Opiskelijaa kuullaan </w:t>
      </w:r>
      <w:r w:rsidRPr="00B34911">
        <w:rPr>
          <w:rFonts w:eastAsia="Calibri" w:cs="Arial"/>
          <w:color w:val="auto"/>
          <w:sz w:val="24"/>
          <w:szCs w:val="24"/>
          <w:lang w:eastAsia="en-US"/>
        </w:rPr>
        <w:t xml:space="preserve">häntä koskevissa toimenpiteissä ja ratkaisuissa. </w:t>
      </w:r>
    </w:p>
    <w:p w14:paraId="7057BEB1" w14:textId="77777777" w:rsidR="007C5B46" w:rsidRDefault="007C5B46" w:rsidP="00B34911">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w:t>
      </w:r>
      <w:r w:rsidR="00B34911" w:rsidRPr="00B34911">
        <w:rPr>
          <w:rFonts w:eastAsia="Calibri" w:cs="Arial"/>
          <w:color w:val="auto"/>
          <w:sz w:val="24"/>
          <w:szCs w:val="24"/>
          <w:lang w:eastAsia="en-US"/>
        </w:rPr>
        <w:t xml:space="preserve">ppilaitosyhteisön hyvinvointi rakentuu henkilöstön ja opiskelijoiden hyvästä yhteishengestä, myönteisestä ilmapiiristä sekä toisesta välittämisen kulttuurista. Opiskeluhuolto kuuluu kaikkien Perhossa työskentelevien sekä opiskeluhuoltopalveluista vastaavien työntekijöiden tehtäviin. </w:t>
      </w:r>
      <w:r w:rsidRPr="007C5B46">
        <w:rPr>
          <w:rFonts w:eastAsia="Calibri" w:cs="Arial"/>
          <w:color w:val="auto"/>
          <w:sz w:val="24"/>
          <w:szCs w:val="24"/>
          <w:lang w:eastAsia="en-US"/>
        </w:rPr>
        <w:t xml:space="preserve">Henkilökunnan jäsenten tehtävänä on seurata opiskelijan hyvinvointia, tunnistaa ja havaita tuen tarvetta sekä ohjata opiskelija tarvitsemansa avun piiriin. </w:t>
      </w:r>
    </w:p>
    <w:p w14:paraId="713B7D4A" w14:textId="77777777" w:rsidR="00474CA8" w:rsidRDefault="00AD7B48" w:rsidP="00474CA8">
      <w:pPr>
        <w:jc w:val="both"/>
        <w:rPr>
          <w:color w:val="000000" w:themeColor="text1"/>
          <w:sz w:val="24"/>
          <w:szCs w:val="24"/>
        </w:rPr>
      </w:pPr>
      <w:r>
        <w:rPr>
          <w:color w:val="000000" w:themeColor="text1"/>
          <w:sz w:val="24"/>
          <w:szCs w:val="24"/>
        </w:rPr>
        <w:t xml:space="preserve">Perho </w:t>
      </w:r>
      <w:r w:rsidR="00B90DEA">
        <w:rPr>
          <w:color w:val="000000" w:themeColor="text1"/>
          <w:sz w:val="24"/>
          <w:szCs w:val="24"/>
        </w:rPr>
        <w:t>Liiketalousopiston yhteisöllinen hyvinvointiryhmä (YHR</w:t>
      </w:r>
      <w:r w:rsidRPr="00AD7B48">
        <w:rPr>
          <w:color w:val="000000" w:themeColor="text1"/>
          <w:sz w:val="24"/>
          <w:szCs w:val="24"/>
        </w:rPr>
        <w:t>) on monialainen a</w:t>
      </w:r>
      <w:r>
        <w:rPr>
          <w:color w:val="000000" w:themeColor="text1"/>
          <w:sz w:val="24"/>
          <w:szCs w:val="24"/>
        </w:rPr>
        <w:t>siantuntijaryhmä</w:t>
      </w:r>
      <w:r w:rsidRPr="00AD7B48">
        <w:rPr>
          <w:color w:val="000000" w:themeColor="text1"/>
          <w:sz w:val="24"/>
          <w:szCs w:val="24"/>
        </w:rPr>
        <w:t>. Ryhmä</w:t>
      </w:r>
      <w:r w:rsidR="00266FD8">
        <w:rPr>
          <w:color w:val="000000" w:themeColor="text1"/>
          <w:sz w:val="24"/>
          <w:szCs w:val="24"/>
        </w:rPr>
        <w:t xml:space="preserve">än kuuluvat koulutusalajohtaja, </w:t>
      </w:r>
      <w:r>
        <w:rPr>
          <w:color w:val="000000" w:themeColor="text1"/>
          <w:sz w:val="24"/>
          <w:szCs w:val="24"/>
        </w:rPr>
        <w:t xml:space="preserve">opiskeluhuollon koordinaattori, </w:t>
      </w:r>
      <w:r w:rsidR="00266FD8">
        <w:rPr>
          <w:color w:val="000000" w:themeColor="text1"/>
          <w:sz w:val="24"/>
          <w:szCs w:val="24"/>
        </w:rPr>
        <w:t>opinto-ohjaaja</w:t>
      </w:r>
      <w:r w:rsidRPr="00AD7B48">
        <w:rPr>
          <w:color w:val="000000" w:themeColor="text1"/>
          <w:sz w:val="24"/>
          <w:szCs w:val="24"/>
        </w:rPr>
        <w:t xml:space="preserve">, erityisopettaja, </w:t>
      </w:r>
      <w:r w:rsidR="00266FD8">
        <w:rPr>
          <w:color w:val="000000" w:themeColor="text1"/>
          <w:sz w:val="24"/>
          <w:szCs w:val="24"/>
        </w:rPr>
        <w:t>kuraattori, terveydenhoitaja ja psykologi. Lukuvuoden aikana ryhmän toiminnassa</w:t>
      </w:r>
      <w:r w:rsidR="001C4B64">
        <w:rPr>
          <w:color w:val="000000" w:themeColor="text1"/>
          <w:sz w:val="24"/>
          <w:szCs w:val="24"/>
        </w:rPr>
        <w:t xml:space="preserve"> on mukana opiskelijoita, ura</w:t>
      </w:r>
      <w:r w:rsidR="00266FD8">
        <w:rPr>
          <w:color w:val="000000" w:themeColor="text1"/>
          <w:sz w:val="24"/>
          <w:szCs w:val="24"/>
        </w:rPr>
        <w:t xml:space="preserve">ohjaajien edustajia, opettajia ja muita asiantuntijoita. </w:t>
      </w:r>
      <w:r w:rsidRPr="00AD7B48">
        <w:rPr>
          <w:color w:val="000000" w:themeColor="text1"/>
          <w:sz w:val="24"/>
          <w:szCs w:val="24"/>
        </w:rPr>
        <w:t xml:space="preserve">Ryhmän tehtävänä on oppilaitoskohtaisen opiskeluhuollon suunnittelu, toteuttaminen </w:t>
      </w:r>
      <w:r w:rsidR="00266FD8">
        <w:rPr>
          <w:color w:val="000000" w:themeColor="text1"/>
          <w:sz w:val="24"/>
          <w:szCs w:val="24"/>
        </w:rPr>
        <w:t>ja arviointi</w:t>
      </w:r>
      <w:r w:rsidR="00B90DEA">
        <w:rPr>
          <w:color w:val="000000" w:themeColor="text1"/>
          <w:sz w:val="24"/>
          <w:szCs w:val="24"/>
        </w:rPr>
        <w:t>. YHR</w:t>
      </w:r>
      <w:r w:rsidRPr="00AD7B48">
        <w:rPr>
          <w:color w:val="000000" w:themeColor="text1"/>
          <w:sz w:val="24"/>
          <w:szCs w:val="24"/>
        </w:rPr>
        <w:t xml:space="preserve"> kokoontuu </w:t>
      </w:r>
      <w:r w:rsidR="00266FD8">
        <w:rPr>
          <w:color w:val="000000" w:themeColor="text1"/>
          <w:sz w:val="24"/>
          <w:szCs w:val="24"/>
        </w:rPr>
        <w:t xml:space="preserve">vähintään </w:t>
      </w:r>
      <w:r w:rsidRPr="00AD7B48">
        <w:rPr>
          <w:color w:val="000000" w:themeColor="text1"/>
          <w:sz w:val="24"/>
          <w:szCs w:val="24"/>
        </w:rPr>
        <w:t>neljä kertaa lukuvuodessa</w:t>
      </w:r>
      <w:r w:rsidR="00266FD8">
        <w:rPr>
          <w:color w:val="000000" w:themeColor="text1"/>
          <w:sz w:val="24"/>
          <w:szCs w:val="24"/>
        </w:rPr>
        <w:t xml:space="preserve">. </w:t>
      </w:r>
      <w:proofErr w:type="spellStart"/>
      <w:r w:rsidR="00B90DEA">
        <w:rPr>
          <w:color w:val="000000" w:themeColor="text1"/>
          <w:sz w:val="24"/>
          <w:szCs w:val="24"/>
        </w:rPr>
        <w:t>YHR</w:t>
      </w:r>
      <w:r w:rsidRPr="00AD7B48">
        <w:rPr>
          <w:color w:val="000000" w:themeColor="text1"/>
          <w:sz w:val="24"/>
          <w:szCs w:val="24"/>
        </w:rPr>
        <w:t>:ssä</w:t>
      </w:r>
      <w:proofErr w:type="spellEnd"/>
      <w:r w:rsidRPr="00AD7B48">
        <w:rPr>
          <w:color w:val="000000" w:themeColor="text1"/>
          <w:sz w:val="24"/>
          <w:szCs w:val="24"/>
        </w:rPr>
        <w:t xml:space="preserve"> ei käsitellä yksittäisen opiskelijan asioita. Opiskelijan opiskeluu</w:t>
      </w:r>
      <w:r w:rsidR="00266FD8">
        <w:rPr>
          <w:color w:val="000000" w:themeColor="text1"/>
          <w:sz w:val="24"/>
          <w:szCs w:val="24"/>
        </w:rPr>
        <w:t xml:space="preserve">n ja opintoihin liittyviä asioita käsitellään </w:t>
      </w:r>
      <w:r w:rsidRPr="00266FD8">
        <w:rPr>
          <w:color w:val="000000" w:themeColor="text1"/>
          <w:sz w:val="24"/>
          <w:szCs w:val="24"/>
        </w:rPr>
        <w:t>pedagogiseen tuk</w:t>
      </w:r>
      <w:r w:rsidR="00266FD8">
        <w:rPr>
          <w:color w:val="000000" w:themeColor="text1"/>
          <w:sz w:val="24"/>
          <w:szCs w:val="24"/>
        </w:rPr>
        <w:t>een painottuvassa</w:t>
      </w:r>
      <w:r w:rsidRPr="00266FD8">
        <w:rPr>
          <w:color w:val="000000" w:themeColor="text1"/>
          <w:sz w:val="24"/>
          <w:szCs w:val="24"/>
        </w:rPr>
        <w:t xml:space="preserve"> </w:t>
      </w:r>
      <w:r w:rsidR="00B3598B">
        <w:rPr>
          <w:color w:val="000000" w:themeColor="text1"/>
          <w:sz w:val="24"/>
          <w:szCs w:val="24"/>
        </w:rPr>
        <w:t>HYPE</w:t>
      </w:r>
      <w:r w:rsidR="00266FD8">
        <w:rPr>
          <w:color w:val="000000" w:themeColor="text1"/>
          <w:sz w:val="24"/>
          <w:szCs w:val="24"/>
        </w:rPr>
        <w:t>-ryhmässä. Ryhmässä</w:t>
      </w:r>
      <w:r w:rsidRPr="00266FD8">
        <w:rPr>
          <w:color w:val="000000" w:themeColor="text1"/>
          <w:sz w:val="24"/>
          <w:szCs w:val="24"/>
        </w:rPr>
        <w:t xml:space="preserve"> ei käsitellä opiskelijan opiskeluhuollollisia asioita.</w:t>
      </w:r>
    </w:p>
    <w:p w14:paraId="12427CCB" w14:textId="77777777" w:rsidR="00474CA8" w:rsidRDefault="00474CA8" w:rsidP="00474CA8">
      <w:pPr>
        <w:jc w:val="both"/>
        <w:rPr>
          <w:color w:val="000000" w:themeColor="text1"/>
          <w:sz w:val="24"/>
          <w:szCs w:val="24"/>
        </w:rPr>
      </w:pPr>
      <w:r>
        <w:rPr>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65C62FDB" wp14:editId="7F26C67D">
                <wp:simplePos x="0" y="0"/>
                <wp:positionH relativeFrom="margin">
                  <wp:align>right</wp:align>
                </wp:positionH>
                <wp:positionV relativeFrom="paragraph">
                  <wp:posOffset>-71947</wp:posOffset>
                </wp:positionV>
                <wp:extent cx="5329325" cy="813423"/>
                <wp:effectExtent l="0" t="0" r="24130" b="25400"/>
                <wp:wrapNone/>
                <wp:docPr id="1" name="Suorakulmio 1"/>
                <wp:cNvGraphicFramePr/>
                <a:graphic xmlns:a="http://schemas.openxmlformats.org/drawingml/2006/main">
                  <a:graphicData uri="http://schemas.microsoft.com/office/word/2010/wordprocessingShape">
                    <wps:wsp>
                      <wps:cNvSpPr/>
                      <wps:spPr>
                        <a:xfrm>
                          <a:off x="0" y="0"/>
                          <a:ext cx="5329325" cy="8134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EC6408" w14:textId="77777777" w:rsidR="00474CA8" w:rsidRDefault="00474CA8" w:rsidP="00474CA8">
                            <w:pPr>
                              <w:jc w:val="center"/>
                            </w:pPr>
                            <w:r>
                              <w:t>Yhteisöllinen opiskeluhuolto</w:t>
                            </w:r>
                          </w:p>
                          <w:p w14:paraId="79C63E93" w14:textId="77777777" w:rsidR="00474CA8" w:rsidRDefault="00474CA8" w:rsidP="00474CA8">
                            <w:pPr>
                              <w:jc w:val="center"/>
                            </w:pPr>
                            <w:r>
                              <w:t>Molempien kampusten yhteiset opiskeluhuollon tapaamiset lukuvuoden aikana (suunnittelu, kehittäminen, arviointi, koulutus)</w:t>
                            </w:r>
                          </w:p>
                          <w:p w14:paraId="455B8C08" w14:textId="77777777" w:rsidR="00474CA8" w:rsidRDefault="00474CA8" w:rsidP="00474C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62FDB" id="Suorakulmio 1" o:spid="_x0000_s1028" style="position:absolute;left:0;text-align:left;margin-left:368.45pt;margin-top:-5.65pt;width:419.65pt;height:64.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" fillcolor="#00a0b8 [3204]" strokecolor="#004f5b [1604]" strokeweight="2pt">
                <v:textbox>
                  <w:txbxContent>
                    <w:p w14:paraId="1AEC6408" w14:textId="77777777" w:rsidR="00474CA8" w:rsidRDefault="00474CA8" w:rsidP="00474CA8">
                      <w:pPr>
                        <w:jc w:val="center"/>
                      </w:pPr>
                      <w:r>
                        <w:t>Yhteisöllinen opiskeluhuolto</w:t>
                      </w:r>
                    </w:p>
                    <w:p w14:paraId="79C63E93" w14:textId="77777777" w:rsidR="00474CA8" w:rsidRDefault="00474CA8" w:rsidP="00474CA8">
                      <w:pPr>
                        <w:jc w:val="center"/>
                      </w:pPr>
                      <w:r>
                        <w:t>Molempien kampusten yhteiset opiskeluhuollon tapaamiset lukuvuoden aikana (suunnittelu, kehittäminen, arviointi, koulutus)</w:t>
                      </w:r>
                    </w:p>
                    <w:p w14:paraId="455B8C08" w14:textId="77777777" w:rsidR="00474CA8" w:rsidRDefault="00474CA8" w:rsidP="00474CA8">
                      <w:pPr>
                        <w:jc w:val="center"/>
                      </w:pPr>
                    </w:p>
                  </w:txbxContent>
                </v:textbox>
                <w10:wrap anchorx="margin"/>
              </v:rect>
            </w:pict>
          </mc:Fallback>
        </mc:AlternateContent>
      </w:r>
      <w:r>
        <w:rPr>
          <w:color w:val="000000" w:themeColor="text1"/>
          <w:sz w:val="24"/>
          <w:szCs w:val="24"/>
        </w:rPr>
        <w:t>P</w:t>
      </w:r>
    </w:p>
    <w:p w14:paraId="1BBA236F" w14:textId="77777777" w:rsidR="00474CA8" w:rsidRPr="00474CA8" w:rsidRDefault="00474CA8" w:rsidP="00474CA8">
      <w:pPr>
        <w:jc w:val="both"/>
        <w:rPr>
          <w:color w:val="000000" w:themeColor="text1"/>
          <w:sz w:val="24"/>
          <w:szCs w:val="24"/>
        </w:rPr>
      </w:pPr>
    </w:p>
    <w:p w14:paraId="4EEE08D4" w14:textId="77777777" w:rsidR="00474CA8" w:rsidRDefault="003405DB" w:rsidP="009E510B">
      <w:pPr>
        <w:spacing w:before="0" w:after="160" w:line="259" w:lineRule="auto"/>
        <w:jc w:val="both"/>
        <w:rPr>
          <w:rFonts w:eastAsia="Calibri" w:cs="Arial"/>
          <w:color w:val="auto"/>
          <w:sz w:val="24"/>
          <w:szCs w:val="24"/>
          <w:lang w:eastAsia="en-US"/>
        </w:rPr>
      </w:pPr>
      <w:r>
        <w:rPr>
          <w:noProof/>
          <w:color w:val="000000" w:themeColor="text1"/>
          <w:sz w:val="24"/>
          <w:szCs w:val="24"/>
        </w:rPr>
        <mc:AlternateContent>
          <mc:Choice Requires="wps">
            <w:drawing>
              <wp:anchor distT="0" distB="0" distL="114300" distR="114300" simplePos="0" relativeHeight="251663360" behindDoc="0" locked="0" layoutInCell="1" allowOverlap="1" wp14:anchorId="0D9992C3" wp14:editId="57A0054D">
                <wp:simplePos x="0" y="0"/>
                <wp:positionH relativeFrom="margin">
                  <wp:posOffset>-1142</wp:posOffset>
                </wp:positionH>
                <wp:positionV relativeFrom="paragraph">
                  <wp:posOffset>128391</wp:posOffset>
                </wp:positionV>
                <wp:extent cx="2513197" cy="1374140"/>
                <wp:effectExtent l="0" t="0" r="20955" b="16510"/>
                <wp:wrapNone/>
                <wp:docPr id="2" name="Suorakulmio 2"/>
                <wp:cNvGraphicFramePr/>
                <a:graphic xmlns:a="http://schemas.openxmlformats.org/drawingml/2006/main">
                  <a:graphicData uri="http://schemas.microsoft.com/office/word/2010/wordprocessingShape">
                    <wps:wsp>
                      <wps:cNvSpPr/>
                      <wps:spPr>
                        <a:xfrm>
                          <a:off x="0" y="0"/>
                          <a:ext cx="2513197" cy="1374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263A9D" w14:textId="77777777" w:rsidR="00474CA8" w:rsidRDefault="00572B72" w:rsidP="00474CA8">
                            <w:pPr>
                              <w:jc w:val="center"/>
                            </w:pPr>
                            <w:r>
                              <w:t>HYPE</w:t>
                            </w:r>
                          </w:p>
                          <w:p w14:paraId="49A35727" w14:textId="77777777" w:rsidR="00572B72" w:rsidRDefault="00572B72" w:rsidP="00572B72">
                            <w:pPr>
                              <w:jc w:val="center"/>
                            </w:pPr>
                            <w:r>
                              <w:t>HYPE-ryhmä kokoontuu säännöllisesti kampuskohtaisesti sovitulla tavalla</w:t>
                            </w:r>
                          </w:p>
                          <w:p w14:paraId="1A533CE6" w14:textId="77777777" w:rsidR="00572B72" w:rsidRDefault="00572B72" w:rsidP="00474C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992C3" id="Suorakulmio 2" o:spid="_x0000_s1029" style="position:absolute;left:0;text-align:left;margin-left:-.1pt;margin-top:10.1pt;width:197.9pt;height:10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" fillcolor="#00a0b8 [3204]" strokecolor="#004f5b [1604]" strokeweight="2pt">
                <v:textbox>
                  <w:txbxContent>
                    <w:p w14:paraId="04263A9D" w14:textId="77777777" w:rsidR="00474CA8" w:rsidRDefault="00572B72" w:rsidP="00474CA8">
                      <w:pPr>
                        <w:jc w:val="center"/>
                      </w:pPr>
                      <w:r>
                        <w:t>HYPE</w:t>
                      </w:r>
                    </w:p>
                    <w:p w14:paraId="49A35727" w14:textId="77777777" w:rsidR="00572B72" w:rsidRDefault="00572B72" w:rsidP="00572B72">
                      <w:pPr>
                        <w:jc w:val="center"/>
                      </w:pPr>
                      <w:r>
                        <w:t>HYPE-ryhmä kokoontuu säännöllisesti kampuskohtaisesti sovitulla tavalla</w:t>
                      </w:r>
                    </w:p>
                    <w:p w14:paraId="1A533CE6" w14:textId="77777777" w:rsidR="00572B72" w:rsidRDefault="00572B72" w:rsidP="00474CA8">
                      <w:pPr>
                        <w:jc w:val="center"/>
                      </w:pPr>
                    </w:p>
                  </w:txbxContent>
                </v:textbox>
                <w10:wrap anchorx="margin"/>
              </v:rect>
            </w:pict>
          </mc:Fallback>
        </mc:AlternateContent>
      </w:r>
      <w:r w:rsidR="00B3598B">
        <w:rPr>
          <w:noProof/>
          <w:color w:val="000000" w:themeColor="text1"/>
          <w:sz w:val="24"/>
          <w:szCs w:val="24"/>
        </w:rPr>
        <mc:AlternateContent>
          <mc:Choice Requires="wps">
            <w:drawing>
              <wp:anchor distT="0" distB="0" distL="114300" distR="114300" simplePos="0" relativeHeight="251664384" behindDoc="0" locked="0" layoutInCell="1" allowOverlap="1" wp14:anchorId="30F8393C" wp14:editId="3DB8799B">
                <wp:simplePos x="0" y="0"/>
                <wp:positionH relativeFrom="margin">
                  <wp:align>right</wp:align>
                </wp:positionH>
                <wp:positionV relativeFrom="paragraph">
                  <wp:posOffset>128390</wp:posOffset>
                </wp:positionV>
                <wp:extent cx="2764790" cy="1374405"/>
                <wp:effectExtent l="0" t="0" r="16510" b="16510"/>
                <wp:wrapNone/>
                <wp:docPr id="3" name="Suorakulmio 3"/>
                <wp:cNvGraphicFramePr/>
                <a:graphic xmlns:a="http://schemas.openxmlformats.org/drawingml/2006/main">
                  <a:graphicData uri="http://schemas.microsoft.com/office/word/2010/wordprocessingShape">
                    <wps:wsp>
                      <wps:cNvSpPr/>
                      <wps:spPr>
                        <a:xfrm>
                          <a:off x="0" y="0"/>
                          <a:ext cx="2764790" cy="1374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718EF3" w14:textId="77777777" w:rsidR="003405DB" w:rsidRDefault="00B90DEA" w:rsidP="003405DB">
                            <w:pPr>
                              <w:spacing w:line="240" w:lineRule="auto"/>
                              <w:jc w:val="center"/>
                            </w:pPr>
                            <w:r>
                              <w:t>YHR</w:t>
                            </w:r>
                          </w:p>
                          <w:p w14:paraId="3985F10C" w14:textId="77777777" w:rsidR="00B3598B" w:rsidRDefault="00B90DEA" w:rsidP="003405DB">
                            <w:pPr>
                              <w:spacing w:line="240" w:lineRule="auto"/>
                              <w:jc w:val="center"/>
                            </w:pPr>
                            <w:r>
                              <w:t>Yhteisöllinen hyvinvointiryhmä</w:t>
                            </w:r>
                          </w:p>
                          <w:p w14:paraId="627D1AFF" w14:textId="77777777" w:rsidR="003405DB" w:rsidRDefault="003405DB" w:rsidP="003405DB">
                            <w:pPr>
                              <w:spacing w:line="240" w:lineRule="auto"/>
                              <w:jc w:val="center"/>
                            </w:pPr>
                            <w:r>
                              <w:t>Kokoontuu kampuskohtaisesti kuukausittain</w:t>
                            </w:r>
                          </w:p>
                          <w:p w14:paraId="748186F8" w14:textId="77777777" w:rsidR="003405DB" w:rsidRDefault="00B90DEA" w:rsidP="003405DB">
                            <w:pPr>
                              <w:spacing w:line="240" w:lineRule="auto"/>
                              <w:jc w:val="center"/>
                            </w:pPr>
                            <w:r>
                              <w:t>Laaja YHR</w:t>
                            </w:r>
                            <w:r w:rsidR="003405DB">
                              <w:t xml:space="preserve"> kaksi kertaa lukuvuodessa</w:t>
                            </w:r>
                          </w:p>
                          <w:p w14:paraId="2823CC3C" w14:textId="77777777" w:rsidR="003405DB" w:rsidRDefault="003405DB" w:rsidP="003405DB">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8393C" id="Suorakulmio 3" o:spid="_x0000_s1030" style="position:absolute;left:0;text-align:left;margin-left:166.5pt;margin-top:10.1pt;width:217.7pt;height:108.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" fillcolor="#00a0b8 [3204]" strokecolor="#004f5b [1604]" strokeweight="2pt">
                <v:textbox>
                  <w:txbxContent>
                    <w:p w14:paraId="62718EF3" w14:textId="77777777" w:rsidR="003405DB" w:rsidRDefault="00B90DEA" w:rsidP="003405DB">
                      <w:pPr>
                        <w:spacing w:line="240" w:lineRule="auto"/>
                        <w:jc w:val="center"/>
                      </w:pPr>
                      <w:r>
                        <w:t>YHR</w:t>
                      </w:r>
                    </w:p>
                    <w:p w14:paraId="3985F10C" w14:textId="77777777" w:rsidR="00B3598B" w:rsidRDefault="00B90DEA" w:rsidP="003405DB">
                      <w:pPr>
                        <w:spacing w:line="240" w:lineRule="auto"/>
                        <w:jc w:val="center"/>
                      </w:pPr>
                      <w:r>
                        <w:t>Yhteisöllinen hyvinvointiryhmä</w:t>
                      </w:r>
                    </w:p>
                    <w:p w14:paraId="627D1AFF" w14:textId="77777777" w:rsidR="003405DB" w:rsidRDefault="003405DB" w:rsidP="003405DB">
                      <w:pPr>
                        <w:spacing w:line="240" w:lineRule="auto"/>
                        <w:jc w:val="center"/>
                      </w:pPr>
                      <w:r>
                        <w:t>Kokoontuu kampuskohtaisesti kuukausittain</w:t>
                      </w:r>
                    </w:p>
                    <w:p w14:paraId="748186F8" w14:textId="77777777" w:rsidR="003405DB" w:rsidRDefault="00B90DEA" w:rsidP="003405DB">
                      <w:pPr>
                        <w:spacing w:line="240" w:lineRule="auto"/>
                        <w:jc w:val="center"/>
                      </w:pPr>
                      <w:r>
                        <w:t>Laaja YHR</w:t>
                      </w:r>
                      <w:r w:rsidR="003405DB">
                        <w:t xml:space="preserve"> kaksi kertaa lukuvuodessa</w:t>
                      </w:r>
                    </w:p>
                    <w:p w14:paraId="2823CC3C" w14:textId="77777777" w:rsidR="003405DB" w:rsidRDefault="003405DB" w:rsidP="003405DB">
                      <w:pPr>
                        <w:spacing w:line="240" w:lineRule="auto"/>
                        <w:jc w:val="center"/>
                      </w:pPr>
                    </w:p>
                  </w:txbxContent>
                </v:textbox>
                <w10:wrap anchorx="margin"/>
              </v:rect>
            </w:pict>
          </mc:Fallback>
        </mc:AlternateContent>
      </w:r>
    </w:p>
    <w:p w14:paraId="1CD58D00" w14:textId="77777777" w:rsidR="00474CA8" w:rsidRDefault="00474CA8" w:rsidP="009E510B">
      <w:pPr>
        <w:spacing w:before="0" w:after="160" w:line="259" w:lineRule="auto"/>
        <w:jc w:val="both"/>
        <w:rPr>
          <w:rFonts w:eastAsia="Calibri" w:cs="Arial"/>
          <w:color w:val="auto"/>
          <w:sz w:val="24"/>
          <w:szCs w:val="24"/>
          <w:lang w:eastAsia="en-US"/>
        </w:rPr>
      </w:pPr>
    </w:p>
    <w:p w14:paraId="478F06A0" w14:textId="77777777" w:rsidR="00474CA8" w:rsidRDefault="00474CA8" w:rsidP="009E510B">
      <w:pPr>
        <w:spacing w:before="0" w:after="160" w:line="259" w:lineRule="auto"/>
        <w:jc w:val="both"/>
        <w:rPr>
          <w:rFonts w:eastAsia="Calibri" w:cs="Arial"/>
          <w:color w:val="auto"/>
          <w:sz w:val="24"/>
          <w:szCs w:val="24"/>
          <w:lang w:eastAsia="en-US"/>
        </w:rPr>
      </w:pPr>
    </w:p>
    <w:p w14:paraId="54FE08DB" w14:textId="77777777" w:rsidR="00474CA8" w:rsidRDefault="00474CA8" w:rsidP="009E510B">
      <w:pPr>
        <w:spacing w:before="0" w:after="160" w:line="259" w:lineRule="auto"/>
        <w:jc w:val="both"/>
        <w:rPr>
          <w:rFonts w:eastAsia="Calibri" w:cs="Arial"/>
          <w:color w:val="auto"/>
          <w:sz w:val="24"/>
          <w:szCs w:val="24"/>
          <w:lang w:eastAsia="en-US"/>
        </w:rPr>
      </w:pPr>
    </w:p>
    <w:p w14:paraId="30A6A681" w14:textId="77777777" w:rsidR="00474CA8" w:rsidRDefault="00474CA8" w:rsidP="009E510B">
      <w:pPr>
        <w:spacing w:before="0" w:after="160" w:line="259" w:lineRule="auto"/>
        <w:jc w:val="both"/>
        <w:rPr>
          <w:rFonts w:eastAsia="Calibri" w:cs="Arial"/>
          <w:color w:val="auto"/>
          <w:sz w:val="24"/>
          <w:szCs w:val="24"/>
          <w:lang w:eastAsia="en-US"/>
        </w:rPr>
      </w:pPr>
    </w:p>
    <w:p w14:paraId="044E80C1" w14:textId="77777777" w:rsidR="00474CA8" w:rsidRPr="001E1506" w:rsidRDefault="001E1506" w:rsidP="009E510B">
      <w:pPr>
        <w:spacing w:before="0" w:after="160" w:line="259" w:lineRule="auto"/>
        <w:jc w:val="both"/>
        <w:rPr>
          <w:rFonts w:eastAsia="Calibri" w:cs="Arial"/>
          <w:color w:val="auto"/>
          <w:lang w:eastAsia="en-US"/>
        </w:rPr>
      </w:pPr>
      <w:r w:rsidRPr="001E1506">
        <w:rPr>
          <w:rFonts w:eastAsia="Calibri" w:cs="Arial"/>
          <w:color w:val="auto"/>
          <w:lang w:eastAsia="en-US"/>
        </w:rPr>
        <w:t>Kuvio 1 Perho Liiketalousopiston opiskeluhuolto</w:t>
      </w:r>
    </w:p>
    <w:p w14:paraId="52AE1014" w14:textId="77777777" w:rsidR="001E1506" w:rsidRDefault="001E1506" w:rsidP="009E510B">
      <w:pPr>
        <w:spacing w:before="0" w:after="160" w:line="259" w:lineRule="auto"/>
        <w:jc w:val="both"/>
        <w:rPr>
          <w:rFonts w:eastAsia="Calibri" w:cs="Arial"/>
          <w:color w:val="auto"/>
          <w:sz w:val="24"/>
          <w:szCs w:val="24"/>
          <w:lang w:eastAsia="en-US"/>
        </w:rPr>
      </w:pPr>
    </w:p>
    <w:p w14:paraId="7AABB04B" w14:textId="77777777" w:rsidR="001E1506" w:rsidRDefault="001E1506" w:rsidP="009E510B">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 xml:space="preserve">Perho Liiketalousopisto osallistuu Helsingin kaupungissa toimivien yksityisten ammatillisten oppilaitosten opiskeluhuollon yhteistyöryhmän toimintaan. Yhteistyöryhmästä on valittu edustaja Helsingin kaupungin opiskeluhuollon ohjausryhmään. </w:t>
      </w:r>
    </w:p>
    <w:p w14:paraId="27973611" w14:textId="77777777" w:rsidR="00403C19" w:rsidRPr="009E510B" w:rsidRDefault="007C5B46" w:rsidP="009E510B">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 xml:space="preserve">Perho Liiketalousopistossa opiskelee </w:t>
      </w:r>
      <w:r w:rsidR="008F5D92">
        <w:rPr>
          <w:rFonts w:eastAsia="Calibri" w:cs="Arial"/>
          <w:color w:val="auto"/>
          <w:sz w:val="24"/>
          <w:szCs w:val="24"/>
          <w:lang w:eastAsia="en-US"/>
        </w:rPr>
        <w:t xml:space="preserve">noin 1500 opiskelijaa </w:t>
      </w:r>
      <w:r w:rsidR="00D26DA8">
        <w:rPr>
          <w:rFonts w:eastAsia="Calibri" w:cs="Arial"/>
          <w:color w:val="auto"/>
          <w:sz w:val="24"/>
          <w:szCs w:val="24"/>
          <w:lang w:eastAsia="en-US"/>
        </w:rPr>
        <w:t>ravintola-</w:t>
      </w:r>
      <w:r w:rsidR="008F5D92">
        <w:rPr>
          <w:rFonts w:eastAsia="Calibri" w:cs="Arial"/>
          <w:color w:val="auto"/>
          <w:sz w:val="24"/>
          <w:szCs w:val="24"/>
          <w:lang w:eastAsia="en-US"/>
        </w:rPr>
        <w:t xml:space="preserve"> ja cateringalan, liiketoiminnan</w:t>
      </w:r>
      <w:r w:rsidR="00D26DA8">
        <w:rPr>
          <w:rFonts w:eastAsia="Calibri" w:cs="Arial"/>
          <w:color w:val="auto"/>
          <w:sz w:val="24"/>
          <w:szCs w:val="24"/>
          <w:lang w:eastAsia="en-US"/>
        </w:rPr>
        <w:t xml:space="preserve"> sekä matkailun perustutkinnoissa. </w:t>
      </w:r>
      <w:r w:rsidR="00B34911" w:rsidRPr="00A13A33">
        <w:rPr>
          <w:rFonts w:eastAsia="Calibri" w:cs="Arial"/>
          <w:color w:val="auto"/>
          <w:sz w:val="24"/>
          <w:szCs w:val="24"/>
          <w:lang w:eastAsia="en-US"/>
        </w:rPr>
        <w:t>Koulutuksen järje</w:t>
      </w:r>
      <w:r>
        <w:rPr>
          <w:rFonts w:eastAsia="Calibri" w:cs="Arial"/>
          <w:color w:val="auto"/>
          <w:sz w:val="24"/>
          <w:szCs w:val="24"/>
          <w:lang w:eastAsia="en-US"/>
        </w:rPr>
        <w:t>stäjänä P</w:t>
      </w:r>
      <w:r w:rsidR="00B34911">
        <w:rPr>
          <w:rFonts w:eastAsia="Calibri" w:cs="Arial"/>
          <w:color w:val="auto"/>
          <w:sz w:val="24"/>
          <w:szCs w:val="24"/>
          <w:lang w:eastAsia="en-US"/>
        </w:rPr>
        <w:t>erho Liiketalousopisto</w:t>
      </w:r>
      <w:r w:rsidR="00B34911" w:rsidRPr="00A13A33">
        <w:rPr>
          <w:rFonts w:eastAsia="Calibri" w:cs="Arial"/>
          <w:color w:val="auto"/>
          <w:sz w:val="24"/>
          <w:szCs w:val="24"/>
          <w:lang w:eastAsia="en-US"/>
        </w:rPr>
        <w:t xml:space="preserve"> arvioi oppilaitoksen opiske</w:t>
      </w:r>
      <w:r w:rsidR="00D26DA8">
        <w:rPr>
          <w:rFonts w:eastAsia="Calibri" w:cs="Arial"/>
          <w:color w:val="auto"/>
          <w:sz w:val="24"/>
          <w:szCs w:val="24"/>
          <w:lang w:eastAsia="en-US"/>
        </w:rPr>
        <w:t xml:space="preserve">luhuollon kokonaistarpeen ja </w:t>
      </w:r>
      <w:r w:rsidR="00B34911" w:rsidRPr="00A13A33">
        <w:rPr>
          <w:rFonts w:eastAsia="Calibri" w:cs="Arial"/>
          <w:color w:val="auto"/>
          <w:sz w:val="24"/>
          <w:szCs w:val="24"/>
          <w:lang w:eastAsia="en-US"/>
        </w:rPr>
        <w:t>varmistaa opiskeluhuoltopalv</w:t>
      </w:r>
      <w:r w:rsidR="00D26DA8">
        <w:rPr>
          <w:rFonts w:eastAsia="Calibri" w:cs="Arial"/>
          <w:color w:val="auto"/>
          <w:sz w:val="24"/>
          <w:szCs w:val="24"/>
          <w:lang w:eastAsia="en-US"/>
        </w:rPr>
        <w:t>eluiden yhdenvertaisen saatavuuden</w:t>
      </w:r>
      <w:r w:rsidR="00B34911" w:rsidRPr="00A13A33">
        <w:rPr>
          <w:rFonts w:eastAsia="Calibri" w:cs="Arial"/>
          <w:color w:val="auto"/>
          <w:sz w:val="24"/>
          <w:szCs w:val="24"/>
          <w:lang w:eastAsia="en-US"/>
        </w:rPr>
        <w:t xml:space="preserve"> sekä kohdentaa toiminta</w:t>
      </w:r>
      <w:r w:rsidR="00D26DA8">
        <w:rPr>
          <w:rFonts w:eastAsia="Calibri" w:cs="Arial"/>
          <w:color w:val="auto"/>
          <w:sz w:val="24"/>
          <w:szCs w:val="24"/>
          <w:lang w:eastAsia="en-US"/>
        </w:rPr>
        <w:t>a</w:t>
      </w:r>
      <w:r w:rsidR="00B34911" w:rsidRPr="00A13A33">
        <w:rPr>
          <w:rFonts w:eastAsia="Calibri" w:cs="Arial"/>
          <w:color w:val="auto"/>
          <w:sz w:val="24"/>
          <w:szCs w:val="24"/>
          <w:lang w:eastAsia="en-US"/>
        </w:rPr>
        <w:t xml:space="preserve"> tarkoituksenmukaisesti. Arvioissa huomioidaan opiskelijoiden terveyteen, hyvinvointiin sekä opiskeluyhteisöön ja oppimisympäristöihin </w:t>
      </w:r>
      <w:r w:rsidR="00D26DA8">
        <w:rPr>
          <w:rFonts w:eastAsia="Calibri" w:cs="Arial"/>
          <w:color w:val="auto"/>
          <w:sz w:val="24"/>
          <w:szCs w:val="24"/>
          <w:lang w:eastAsia="en-US"/>
        </w:rPr>
        <w:t>liittyvät tarpeet. Palveluiden kokonaistarvetta arvioitaessa</w:t>
      </w:r>
      <w:r w:rsidR="00B34911" w:rsidRPr="00A13A33">
        <w:rPr>
          <w:rFonts w:eastAsia="Calibri" w:cs="Arial"/>
          <w:color w:val="auto"/>
          <w:sz w:val="24"/>
          <w:szCs w:val="24"/>
          <w:lang w:eastAsia="en-US"/>
        </w:rPr>
        <w:t xml:space="preserve"> hyödyn</w:t>
      </w:r>
      <w:r w:rsidR="00D26DA8">
        <w:rPr>
          <w:rFonts w:eastAsia="Calibri" w:cs="Arial"/>
          <w:color w:val="auto"/>
          <w:sz w:val="24"/>
          <w:szCs w:val="24"/>
          <w:lang w:eastAsia="en-US"/>
        </w:rPr>
        <w:t xml:space="preserve">netään </w:t>
      </w:r>
      <w:r w:rsidR="00B34911" w:rsidRPr="00A13A33">
        <w:rPr>
          <w:rFonts w:eastAsia="Calibri" w:cs="Arial"/>
          <w:color w:val="auto"/>
          <w:sz w:val="24"/>
          <w:szCs w:val="24"/>
          <w:lang w:eastAsia="en-US"/>
        </w:rPr>
        <w:t>opiskelijoille tehtyjä kyselyitä, seurantati</w:t>
      </w:r>
      <w:r w:rsidR="00226E80">
        <w:rPr>
          <w:rFonts w:eastAsia="Calibri" w:cs="Arial"/>
          <w:color w:val="auto"/>
          <w:sz w:val="24"/>
          <w:szCs w:val="24"/>
          <w:lang w:eastAsia="en-US"/>
        </w:rPr>
        <w:t xml:space="preserve">etoja, ja </w:t>
      </w:r>
      <w:r w:rsidR="00B34911" w:rsidRPr="00A13A33">
        <w:rPr>
          <w:rFonts w:eastAsia="Calibri" w:cs="Arial"/>
          <w:color w:val="auto"/>
          <w:sz w:val="24"/>
          <w:szCs w:val="24"/>
          <w:lang w:eastAsia="en-US"/>
        </w:rPr>
        <w:t>huoltajilta saatua pa</w:t>
      </w:r>
      <w:r w:rsidR="00D26DA8">
        <w:rPr>
          <w:rFonts w:eastAsia="Calibri" w:cs="Arial"/>
          <w:color w:val="auto"/>
          <w:sz w:val="24"/>
          <w:szCs w:val="24"/>
          <w:lang w:eastAsia="en-US"/>
        </w:rPr>
        <w:t xml:space="preserve">lautetietoa. </w:t>
      </w:r>
      <w:r w:rsidR="00B34911" w:rsidRPr="00A13A33">
        <w:rPr>
          <w:rFonts w:eastAsia="Calibri" w:cs="Arial"/>
          <w:color w:val="auto"/>
          <w:sz w:val="24"/>
          <w:szCs w:val="24"/>
          <w:lang w:eastAsia="en-US"/>
        </w:rPr>
        <w:t xml:space="preserve">Lisäksi huomioidaan opiskelijamäärä sekä erityisen tuen ja ohjauksen tarve. </w:t>
      </w:r>
    </w:p>
    <w:p w14:paraId="6F01F7B9" w14:textId="77777777" w:rsidR="0045503E" w:rsidRDefault="002430B1" w:rsidP="008F217E">
      <w:pPr>
        <w:pStyle w:val="otsikko1"/>
        <w:numPr>
          <w:ilvl w:val="0"/>
          <w:numId w:val="35"/>
        </w:numPr>
        <w:rPr>
          <w:lang w:eastAsia="en-US"/>
        </w:rPr>
      </w:pPr>
      <w:bookmarkStart w:id="4" w:name="_Toc480799386"/>
      <w:r w:rsidRPr="00BE4AD5">
        <w:rPr>
          <w:lang w:eastAsia="en-US"/>
        </w:rPr>
        <w:t>YHTEISÖLLINEN OPISKELUHUOLTO</w:t>
      </w:r>
      <w:bookmarkEnd w:id="4"/>
    </w:p>
    <w:p w14:paraId="39897456" w14:textId="77777777" w:rsidR="008D7997" w:rsidRPr="008D7997" w:rsidRDefault="008D7997" w:rsidP="008D7997">
      <w:pPr>
        <w:pStyle w:val="Luettelokappale"/>
        <w:ind w:left="360"/>
        <w:rPr>
          <w:lang w:eastAsia="en-US"/>
        </w:rPr>
      </w:pPr>
    </w:p>
    <w:p w14:paraId="6940D218" w14:textId="77777777" w:rsidR="00BE4AD5" w:rsidRPr="00B34911" w:rsidRDefault="00B34911" w:rsidP="00B34911">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Yhteisöllisellä opiskeluhuollolla tarkoitetaan toimintakulttuuria, jolla koko oppilaitosyhteisössä edistetään opiskelijoiden oppimista, hyvinvointia, terveyttä, sosiaalista selviytymistä, vuorovaikutusta sekä oppilaitosympäristön turvallisuutta ja esteettömyyttä.</w:t>
      </w:r>
    </w:p>
    <w:p w14:paraId="76C8CE2A" w14:textId="77777777" w:rsidR="008F217E" w:rsidRPr="008F217E" w:rsidRDefault="002430B1" w:rsidP="008F217E">
      <w:pPr>
        <w:pStyle w:val="otsikko20"/>
        <w:numPr>
          <w:ilvl w:val="1"/>
          <w:numId w:val="35"/>
        </w:numPr>
        <w:rPr>
          <w:lang w:eastAsia="en-US"/>
        </w:rPr>
      </w:pPr>
      <w:bookmarkStart w:id="5" w:name="_Toc480799387"/>
      <w:r>
        <w:rPr>
          <w:lang w:eastAsia="en-US"/>
        </w:rPr>
        <w:t>OP</w:t>
      </w:r>
      <w:r w:rsidR="00B34911">
        <w:rPr>
          <w:lang w:eastAsia="en-US"/>
        </w:rPr>
        <w:t>ISKELIJAN VAIKUTUSMAHDOLLISUUDEt</w:t>
      </w:r>
      <w:r>
        <w:rPr>
          <w:lang w:eastAsia="en-US"/>
        </w:rPr>
        <w:t xml:space="preserve"> JA OSALLISTUMINEN</w:t>
      </w:r>
      <w:bookmarkEnd w:id="5"/>
    </w:p>
    <w:p w14:paraId="109A0D3C" w14:textId="77777777" w:rsidR="00BE4AD5" w:rsidRDefault="00BE4AD5" w:rsidP="00B620A7">
      <w:pPr>
        <w:spacing w:before="0" w:after="160" w:line="259" w:lineRule="auto"/>
        <w:jc w:val="both"/>
        <w:rPr>
          <w:lang w:eastAsia="en-US"/>
        </w:rPr>
      </w:pPr>
    </w:p>
    <w:p w14:paraId="00FA6089" w14:textId="3F399ADE" w:rsidR="00BE4AD5" w:rsidRPr="00BE4AD5" w:rsidRDefault="00B620A7" w:rsidP="00BE4AD5">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 xml:space="preserve">Tavoitteena on </w:t>
      </w:r>
      <w:proofErr w:type="spellStart"/>
      <w:r w:rsidRPr="00A13A33">
        <w:rPr>
          <w:rFonts w:eastAsia="Calibri" w:cs="Arial"/>
          <w:color w:val="auto"/>
          <w:sz w:val="24"/>
          <w:szCs w:val="24"/>
          <w:lang w:eastAsia="en-US"/>
        </w:rPr>
        <w:t>osallistaa</w:t>
      </w:r>
      <w:proofErr w:type="spellEnd"/>
      <w:r w:rsidRPr="00A13A33">
        <w:rPr>
          <w:rFonts w:eastAsia="Calibri" w:cs="Arial"/>
          <w:color w:val="auto"/>
          <w:sz w:val="24"/>
          <w:szCs w:val="24"/>
          <w:lang w:eastAsia="en-US"/>
        </w:rPr>
        <w:t xml:space="preserve"> op</w:t>
      </w:r>
      <w:r w:rsidR="00283129">
        <w:rPr>
          <w:rFonts w:eastAsia="Calibri" w:cs="Arial"/>
          <w:color w:val="auto"/>
          <w:sz w:val="24"/>
          <w:szCs w:val="24"/>
          <w:lang w:eastAsia="en-US"/>
        </w:rPr>
        <w:t>iskelijoita Perho Liiketalousopiston</w:t>
      </w:r>
      <w:r w:rsidRPr="00A13A33">
        <w:rPr>
          <w:rFonts w:eastAsia="Calibri" w:cs="Arial"/>
          <w:color w:val="auto"/>
          <w:sz w:val="24"/>
          <w:szCs w:val="24"/>
          <w:lang w:eastAsia="en-US"/>
        </w:rPr>
        <w:t xml:space="preserve"> kehitt</w:t>
      </w:r>
      <w:r w:rsidR="00283129">
        <w:rPr>
          <w:rFonts w:eastAsia="Calibri" w:cs="Arial"/>
          <w:color w:val="auto"/>
          <w:sz w:val="24"/>
          <w:szCs w:val="24"/>
          <w:lang w:eastAsia="en-US"/>
        </w:rPr>
        <w:t>ämiseen. Opiskelijoita aktivoidaan</w:t>
      </w:r>
      <w:r w:rsidRPr="00A13A33">
        <w:rPr>
          <w:rFonts w:eastAsia="Calibri" w:cs="Arial"/>
          <w:color w:val="auto"/>
          <w:sz w:val="24"/>
          <w:szCs w:val="24"/>
          <w:lang w:eastAsia="en-US"/>
        </w:rPr>
        <w:t xml:space="preserve"> yhteisten asioiden hoitamiseen tarjoamalla heille mahdollisuus osallistua koul</w:t>
      </w:r>
      <w:r w:rsidR="00283129">
        <w:rPr>
          <w:rFonts w:eastAsia="Calibri" w:cs="Arial"/>
          <w:color w:val="auto"/>
          <w:sz w:val="24"/>
          <w:szCs w:val="24"/>
          <w:lang w:eastAsia="en-US"/>
        </w:rPr>
        <w:t xml:space="preserve">un erilaisiin toimintoihin. Perho Liiketalousopistossa on </w:t>
      </w:r>
      <w:r w:rsidR="00283129">
        <w:rPr>
          <w:rFonts w:eastAsia="Calibri" w:cs="Arial"/>
          <w:color w:val="auto"/>
          <w:sz w:val="24"/>
          <w:szCs w:val="24"/>
          <w:lang w:eastAsia="en-US"/>
        </w:rPr>
        <w:lastRenderedPageBreak/>
        <w:t>opiskelija</w:t>
      </w:r>
      <w:r w:rsidRPr="00A13A33">
        <w:rPr>
          <w:rFonts w:eastAsia="Calibri" w:cs="Arial"/>
          <w:color w:val="auto"/>
          <w:sz w:val="24"/>
          <w:szCs w:val="24"/>
          <w:lang w:eastAsia="en-US"/>
        </w:rPr>
        <w:t xml:space="preserve">kunta- sekä tutortoimintaa. </w:t>
      </w:r>
      <w:r w:rsidR="00283129">
        <w:rPr>
          <w:rFonts w:eastAsia="Calibri" w:cs="Arial"/>
          <w:color w:val="auto"/>
          <w:sz w:val="24"/>
          <w:szCs w:val="24"/>
          <w:lang w:eastAsia="en-US"/>
        </w:rPr>
        <w:t>O</w:t>
      </w:r>
      <w:r w:rsidRPr="00B620A7">
        <w:rPr>
          <w:rFonts w:eastAsia="Calibri" w:cs="Arial"/>
          <w:color w:val="auto"/>
          <w:sz w:val="24"/>
          <w:szCs w:val="24"/>
          <w:lang w:eastAsia="en-US"/>
        </w:rPr>
        <w:t xml:space="preserve">piskelijat käyvät </w:t>
      </w:r>
      <w:r w:rsidR="00283129">
        <w:rPr>
          <w:rFonts w:eastAsia="Calibri" w:cs="Arial"/>
          <w:color w:val="auto"/>
          <w:sz w:val="24"/>
          <w:szCs w:val="24"/>
          <w:lang w:eastAsia="en-US"/>
        </w:rPr>
        <w:t xml:space="preserve">myös </w:t>
      </w:r>
      <w:r w:rsidRPr="00B620A7">
        <w:rPr>
          <w:rFonts w:eastAsia="Calibri" w:cs="Arial"/>
          <w:color w:val="auto"/>
          <w:sz w:val="24"/>
          <w:szCs w:val="24"/>
          <w:lang w:eastAsia="en-US"/>
        </w:rPr>
        <w:t>vuoropuhelua koulun johdon kanssa ajankohtaisista asioista.</w:t>
      </w:r>
      <w:r w:rsidR="00BE4AD5">
        <w:rPr>
          <w:rFonts w:eastAsia="Calibri" w:cs="Arial"/>
          <w:color w:val="auto"/>
          <w:sz w:val="24"/>
          <w:szCs w:val="24"/>
          <w:lang w:eastAsia="en-US"/>
        </w:rPr>
        <w:t xml:space="preserve"> </w:t>
      </w:r>
      <w:r w:rsidR="00BE4AD5" w:rsidRPr="00BE4AD5">
        <w:rPr>
          <w:rFonts w:eastAsia="Calibri" w:cs="Arial"/>
          <w:color w:val="auto"/>
          <w:sz w:val="24"/>
          <w:szCs w:val="24"/>
          <w:lang w:eastAsia="en-US"/>
        </w:rPr>
        <w:t>Opiskel</w:t>
      </w:r>
      <w:r w:rsidR="00CE3655">
        <w:rPr>
          <w:rFonts w:eastAsia="Calibri" w:cs="Arial"/>
          <w:color w:val="auto"/>
          <w:sz w:val="24"/>
          <w:szCs w:val="24"/>
          <w:lang w:eastAsia="en-US"/>
        </w:rPr>
        <w:t xml:space="preserve">ijat ovat mukana </w:t>
      </w:r>
      <w:r w:rsidR="00BE4AD5" w:rsidRPr="00BE4AD5">
        <w:rPr>
          <w:rFonts w:eastAsia="Calibri" w:cs="Arial"/>
          <w:color w:val="auto"/>
          <w:sz w:val="24"/>
          <w:szCs w:val="24"/>
          <w:lang w:eastAsia="en-US"/>
        </w:rPr>
        <w:t xml:space="preserve">opetussuunnitelman laadinnassa. Lisäksi erilaisissa hankkeissa ja niihin liittyvissä projektiryhmissä on opiskelijoiden edustus. </w:t>
      </w:r>
    </w:p>
    <w:p w14:paraId="205621EB" w14:textId="77777777" w:rsidR="00B620A7" w:rsidRDefault="00CE3655" w:rsidP="00616D40">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 xml:space="preserve">Opiskelijat antavat palautetta </w:t>
      </w:r>
      <w:r w:rsidR="00B620A7" w:rsidRPr="00B620A7">
        <w:rPr>
          <w:rFonts w:eastAsia="Calibri" w:cs="Arial"/>
          <w:color w:val="auto"/>
          <w:sz w:val="24"/>
          <w:szCs w:val="24"/>
          <w:lang w:eastAsia="en-US"/>
        </w:rPr>
        <w:t xml:space="preserve">useita kertoja opintojensa </w:t>
      </w:r>
      <w:r>
        <w:rPr>
          <w:rFonts w:eastAsia="Calibri" w:cs="Arial"/>
          <w:color w:val="auto"/>
          <w:sz w:val="24"/>
          <w:szCs w:val="24"/>
          <w:lang w:eastAsia="en-US"/>
        </w:rPr>
        <w:t xml:space="preserve">aikana. Perho Liiketalousopistossa </w:t>
      </w:r>
      <w:r w:rsidR="001E1506">
        <w:rPr>
          <w:rFonts w:eastAsia="Calibri" w:cs="Arial"/>
          <w:color w:val="auto"/>
          <w:sz w:val="24"/>
          <w:szCs w:val="24"/>
          <w:lang w:eastAsia="en-US"/>
        </w:rPr>
        <w:t xml:space="preserve">on käytössä </w:t>
      </w:r>
      <w:r w:rsidR="00B620A7" w:rsidRPr="00B620A7">
        <w:rPr>
          <w:rFonts w:eastAsia="Calibri" w:cs="Arial"/>
          <w:color w:val="auto"/>
          <w:sz w:val="24"/>
          <w:szCs w:val="24"/>
          <w:lang w:eastAsia="en-US"/>
        </w:rPr>
        <w:t>palautejärjestelmä, josta saatujen tietojen avulla voidaan parantaa ja kehi</w:t>
      </w:r>
      <w:r>
        <w:rPr>
          <w:rFonts w:eastAsia="Calibri" w:cs="Arial"/>
          <w:color w:val="auto"/>
          <w:sz w:val="24"/>
          <w:szCs w:val="24"/>
          <w:lang w:eastAsia="en-US"/>
        </w:rPr>
        <w:t xml:space="preserve">ttää koulun toimintaa edelleen. </w:t>
      </w:r>
    </w:p>
    <w:p w14:paraId="235FE60D" w14:textId="77777777" w:rsidR="001E1506" w:rsidRPr="00616D40" w:rsidRDefault="001E1506" w:rsidP="00616D40">
      <w:pPr>
        <w:spacing w:before="0" w:after="160" w:line="259" w:lineRule="auto"/>
        <w:jc w:val="both"/>
        <w:rPr>
          <w:rFonts w:eastAsia="Calibri" w:cs="Arial"/>
          <w:color w:val="auto"/>
          <w:sz w:val="24"/>
          <w:szCs w:val="24"/>
          <w:lang w:eastAsia="en-US"/>
        </w:rPr>
      </w:pPr>
    </w:p>
    <w:p w14:paraId="3109501C" w14:textId="77777777" w:rsidR="002430B1" w:rsidRDefault="002430B1" w:rsidP="008F217E">
      <w:pPr>
        <w:pStyle w:val="otsikko3"/>
        <w:numPr>
          <w:ilvl w:val="2"/>
          <w:numId w:val="35"/>
        </w:numPr>
        <w:rPr>
          <w:lang w:eastAsia="en-US"/>
        </w:rPr>
      </w:pPr>
      <w:bookmarkStart w:id="6" w:name="_Toc480799388"/>
      <w:r>
        <w:rPr>
          <w:lang w:eastAsia="en-US"/>
        </w:rPr>
        <w:t>OPISKELIJAKUNTATOIMINTA</w:t>
      </w:r>
      <w:bookmarkEnd w:id="6"/>
    </w:p>
    <w:p w14:paraId="4D531A06" w14:textId="77777777" w:rsidR="008D7997" w:rsidRPr="008D7997" w:rsidRDefault="008D7997" w:rsidP="008D7997">
      <w:pPr>
        <w:rPr>
          <w:lang w:eastAsia="en-US"/>
        </w:rPr>
      </w:pPr>
    </w:p>
    <w:p w14:paraId="081A4431" w14:textId="77777777" w:rsidR="00B34911" w:rsidRPr="00B34911" w:rsidRDefault="00B34911" w:rsidP="00B34911">
      <w:pPr>
        <w:spacing w:before="0" w:after="160" w:line="259" w:lineRule="auto"/>
        <w:jc w:val="both"/>
        <w:rPr>
          <w:rFonts w:eastAsia="Calibri" w:cs="Arial"/>
          <w:color w:val="auto"/>
          <w:sz w:val="24"/>
          <w:szCs w:val="24"/>
          <w:lang w:eastAsia="en-US"/>
        </w:rPr>
      </w:pPr>
      <w:r w:rsidRPr="00B34911">
        <w:rPr>
          <w:rFonts w:eastAsia="Calibri" w:cs="Arial"/>
          <w:color w:val="auto"/>
          <w:sz w:val="24"/>
          <w:szCs w:val="24"/>
          <w:lang w:eastAsia="en-US"/>
        </w:rPr>
        <w:t>Perho Liiketalousopistossa on op</w:t>
      </w:r>
      <w:r>
        <w:rPr>
          <w:rFonts w:eastAsia="Calibri" w:cs="Arial"/>
          <w:color w:val="auto"/>
          <w:sz w:val="24"/>
          <w:szCs w:val="24"/>
          <w:lang w:eastAsia="en-US"/>
        </w:rPr>
        <w:t>iskelijoista muodostuva opiskelijakunta. Opiskelijakuntaa edustaa opiskelijakunnan</w:t>
      </w:r>
      <w:r w:rsidRPr="00B34911">
        <w:rPr>
          <w:rFonts w:eastAsia="Calibri" w:cs="Arial"/>
          <w:color w:val="auto"/>
          <w:sz w:val="24"/>
          <w:szCs w:val="24"/>
          <w:lang w:eastAsia="en-US"/>
        </w:rPr>
        <w:t xml:space="preserve"> hallitus. Hallituksen jäse</w:t>
      </w:r>
      <w:r w:rsidR="00CE3655">
        <w:rPr>
          <w:rFonts w:eastAsia="Calibri" w:cs="Arial"/>
          <w:color w:val="auto"/>
          <w:sz w:val="24"/>
          <w:szCs w:val="24"/>
          <w:lang w:eastAsia="en-US"/>
        </w:rPr>
        <w:t xml:space="preserve">net </w:t>
      </w:r>
      <w:r w:rsidRPr="00B34911">
        <w:rPr>
          <w:rFonts w:eastAsia="Calibri" w:cs="Arial"/>
          <w:color w:val="auto"/>
          <w:sz w:val="24"/>
          <w:szCs w:val="24"/>
          <w:lang w:eastAsia="en-US"/>
        </w:rPr>
        <w:t>toimivat tärkeänä linkkinä ja tiedonvälittäjä</w:t>
      </w:r>
      <w:r w:rsidR="00CE3655">
        <w:rPr>
          <w:rFonts w:eastAsia="Calibri" w:cs="Arial"/>
          <w:color w:val="auto"/>
          <w:sz w:val="24"/>
          <w:szCs w:val="24"/>
          <w:lang w:eastAsia="en-US"/>
        </w:rPr>
        <w:t>nä hallituksen ja opiskelijaryhmien</w:t>
      </w:r>
      <w:r w:rsidRPr="00B34911">
        <w:rPr>
          <w:rFonts w:eastAsia="Calibri" w:cs="Arial"/>
          <w:color w:val="auto"/>
          <w:sz w:val="24"/>
          <w:szCs w:val="24"/>
          <w:lang w:eastAsia="en-US"/>
        </w:rPr>
        <w:t xml:space="preserve"> välillä. Halli</w:t>
      </w:r>
      <w:r w:rsidR="00CE3655">
        <w:rPr>
          <w:rFonts w:eastAsia="Calibri" w:cs="Arial"/>
          <w:color w:val="auto"/>
          <w:sz w:val="24"/>
          <w:szCs w:val="24"/>
          <w:lang w:eastAsia="en-US"/>
        </w:rPr>
        <w:t xml:space="preserve">tuksen jäsenten kautta kaikki </w:t>
      </w:r>
      <w:r w:rsidRPr="00B34911">
        <w:rPr>
          <w:rFonts w:eastAsia="Calibri" w:cs="Arial"/>
          <w:color w:val="auto"/>
          <w:sz w:val="24"/>
          <w:szCs w:val="24"/>
          <w:lang w:eastAsia="en-US"/>
        </w:rPr>
        <w:t xml:space="preserve">opiskelijat voivat vaikuttaa koulun asioihin. </w:t>
      </w:r>
    </w:p>
    <w:p w14:paraId="72B6CC16" w14:textId="77777777" w:rsidR="00B34911" w:rsidRPr="00B34911" w:rsidRDefault="00B34911" w:rsidP="00B34911">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Opiskelija</w:t>
      </w:r>
      <w:r w:rsidR="00CE3655">
        <w:rPr>
          <w:rFonts w:eastAsia="Calibri" w:cs="Arial"/>
          <w:color w:val="auto"/>
          <w:sz w:val="24"/>
          <w:szCs w:val="24"/>
          <w:lang w:eastAsia="en-US"/>
        </w:rPr>
        <w:t xml:space="preserve">kunnan toiminnan tavoitteena on </w:t>
      </w:r>
      <w:r w:rsidRPr="00B34911">
        <w:rPr>
          <w:rFonts w:eastAsia="Calibri" w:cs="Arial"/>
          <w:color w:val="auto"/>
          <w:sz w:val="24"/>
          <w:szCs w:val="24"/>
          <w:lang w:eastAsia="en-US"/>
        </w:rPr>
        <w:t xml:space="preserve">erilaisten tapahtumien ja toimintojen </w:t>
      </w:r>
      <w:r w:rsidR="001E1506">
        <w:rPr>
          <w:rFonts w:eastAsia="Calibri" w:cs="Arial"/>
          <w:color w:val="auto"/>
          <w:sz w:val="24"/>
          <w:szCs w:val="24"/>
          <w:lang w:eastAsia="en-US"/>
        </w:rPr>
        <w:t xml:space="preserve">kautta lisätä yhteisöllisyyttä ja kouluviihtyvyyttä sekä parantaa </w:t>
      </w:r>
      <w:r w:rsidRPr="00B34911">
        <w:rPr>
          <w:rFonts w:eastAsia="Calibri" w:cs="Arial"/>
          <w:color w:val="auto"/>
          <w:sz w:val="24"/>
          <w:szCs w:val="24"/>
          <w:lang w:eastAsia="en-US"/>
        </w:rPr>
        <w:t>ammatillisen koulutuksen arvostusta ja vetovoimaa. Lisäksi he luovat toiminnallaan myönteistä me-henkeä.</w:t>
      </w:r>
    </w:p>
    <w:p w14:paraId="69C06259" w14:textId="77777777" w:rsidR="00B34911" w:rsidRPr="00B34911" w:rsidRDefault="00B34911" w:rsidP="00B34911">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Opiskelija</w:t>
      </w:r>
      <w:r w:rsidRPr="00B34911">
        <w:rPr>
          <w:rFonts w:eastAsia="Calibri" w:cs="Arial"/>
          <w:color w:val="auto"/>
          <w:sz w:val="24"/>
          <w:szCs w:val="24"/>
          <w:lang w:eastAsia="en-US"/>
        </w:rPr>
        <w:t>kunnan hallituksessa toimimalla opiskelija on mukana vaikuttamassa ko</w:t>
      </w:r>
      <w:r w:rsidR="001E1506">
        <w:rPr>
          <w:rFonts w:eastAsia="Calibri" w:cs="Arial"/>
          <w:color w:val="auto"/>
          <w:sz w:val="24"/>
          <w:szCs w:val="24"/>
          <w:lang w:eastAsia="en-US"/>
        </w:rPr>
        <w:t>ulun yhteisöllis</w:t>
      </w:r>
      <w:r w:rsidRPr="00B34911">
        <w:rPr>
          <w:rFonts w:eastAsia="Calibri" w:cs="Arial"/>
          <w:color w:val="auto"/>
          <w:sz w:val="24"/>
          <w:szCs w:val="24"/>
          <w:lang w:eastAsia="en-US"/>
        </w:rPr>
        <w:t xml:space="preserve">en toimintakulttuurin kehittämiseen ja ylläpitämiseen. Opiskelijoilla on mahdollisuus tulla kuulluksi, osallistua koulun toimintaan ja koulussa tehtäviin päätöksiin. </w:t>
      </w:r>
      <w:r w:rsidR="009C6F7D">
        <w:rPr>
          <w:rFonts w:eastAsia="Calibri" w:cs="Arial"/>
          <w:color w:val="auto"/>
          <w:sz w:val="24"/>
          <w:szCs w:val="24"/>
          <w:lang w:eastAsia="en-US"/>
        </w:rPr>
        <w:t xml:space="preserve">Opiskelijakuntatoiminta </w:t>
      </w:r>
      <w:r w:rsidRPr="00B34911">
        <w:rPr>
          <w:rFonts w:eastAsia="Calibri" w:cs="Arial"/>
          <w:color w:val="auto"/>
          <w:sz w:val="24"/>
          <w:szCs w:val="24"/>
          <w:lang w:eastAsia="en-US"/>
        </w:rPr>
        <w:t xml:space="preserve">kiinnittää opiskelijat tiiviimmin kouluun, vahvistaa hyvinvointia sekä antaa kokemuksia vuorovaikutuksesta erilaisten ihmisten välillä. </w:t>
      </w:r>
    </w:p>
    <w:p w14:paraId="1489E200" w14:textId="77777777" w:rsidR="00B34911" w:rsidRPr="00B34911" w:rsidRDefault="009C6F7D" w:rsidP="00B34911">
      <w:pPr>
        <w:rPr>
          <w:lang w:eastAsia="en-US"/>
        </w:rPr>
      </w:pPr>
      <w:r>
        <w:rPr>
          <w:rFonts w:eastAsia="Calibri" w:cs="Arial"/>
          <w:color w:val="auto"/>
          <w:sz w:val="24"/>
          <w:szCs w:val="24"/>
          <w:lang w:eastAsia="en-US"/>
        </w:rPr>
        <w:t>Opiskelijakunnan</w:t>
      </w:r>
      <w:r w:rsidR="00B34911">
        <w:rPr>
          <w:rFonts w:eastAsia="Calibri" w:cs="Arial"/>
          <w:color w:val="auto"/>
          <w:sz w:val="24"/>
          <w:szCs w:val="24"/>
          <w:lang w:eastAsia="en-US"/>
        </w:rPr>
        <w:t xml:space="preserve"> toimintaa ohjaa</w:t>
      </w:r>
      <w:r>
        <w:rPr>
          <w:rFonts w:eastAsia="Calibri" w:cs="Arial"/>
          <w:color w:val="auto"/>
          <w:sz w:val="24"/>
          <w:szCs w:val="24"/>
          <w:lang w:eastAsia="en-US"/>
        </w:rPr>
        <w:t xml:space="preserve">vat </w:t>
      </w:r>
      <w:r w:rsidR="00B34911">
        <w:rPr>
          <w:rFonts w:eastAsia="Calibri" w:cs="Arial"/>
          <w:color w:val="auto"/>
          <w:sz w:val="24"/>
          <w:szCs w:val="24"/>
          <w:lang w:eastAsia="en-US"/>
        </w:rPr>
        <w:t xml:space="preserve">tehtävään nimetyt koulun henkilökunnan jäsenet. </w:t>
      </w:r>
    </w:p>
    <w:p w14:paraId="08AFE289" w14:textId="77777777" w:rsidR="00B34911" w:rsidRPr="00B34911" w:rsidRDefault="00B34911" w:rsidP="00B34911">
      <w:pPr>
        <w:pStyle w:val="Luettelokappale"/>
        <w:rPr>
          <w:lang w:eastAsia="en-US"/>
        </w:rPr>
      </w:pPr>
    </w:p>
    <w:p w14:paraId="5E924EA6" w14:textId="77777777" w:rsidR="008D7997" w:rsidRDefault="002430B1" w:rsidP="008D7997">
      <w:pPr>
        <w:pStyle w:val="otsikko3"/>
        <w:numPr>
          <w:ilvl w:val="2"/>
          <w:numId w:val="35"/>
        </w:numPr>
        <w:rPr>
          <w:lang w:eastAsia="en-US"/>
        </w:rPr>
      </w:pPr>
      <w:bookmarkStart w:id="7" w:name="_Toc480799389"/>
      <w:r w:rsidRPr="002430B1">
        <w:rPr>
          <w:lang w:eastAsia="en-US"/>
        </w:rPr>
        <w:t>TUTOR-TOIMINTA</w:t>
      </w:r>
      <w:bookmarkEnd w:id="7"/>
    </w:p>
    <w:p w14:paraId="2DE02EF1" w14:textId="77777777" w:rsidR="00D2310B" w:rsidRPr="00D2310B" w:rsidRDefault="00D2310B" w:rsidP="00D2310B">
      <w:pPr>
        <w:rPr>
          <w:lang w:eastAsia="en-US"/>
        </w:rPr>
      </w:pPr>
    </w:p>
    <w:p w14:paraId="0C7597F7" w14:textId="77777777" w:rsidR="00B34911" w:rsidRPr="00A13A33" w:rsidRDefault="00B34911" w:rsidP="00B34911">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Perho Liiketalousopistossa</w:t>
      </w:r>
      <w:r w:rsidRPr="00A13A33">
        <w:rPr>
          <w:rFonts w:eastAsia="Calibri" w:cs="Arial"/>
          <w:color w:val="auto"/>
          <w:sz w:val="24"/>
          <w:szCs w:val="24"/>
          <w:lang w:eastAsia="en-US"/>
        </w:rPr>
        <w:t xml:space="preserve"> on ohjattua tuto</w:t>
      </w:r>
      <w:r w:rsidR="00896FCB">
        <w:rPr>
          <w:rFonts w:eastAsia="Calibri" w:cs="Arial"/>
          <w:color w:val="auto"/>
          <w:sz w:val="24"/>
          <w:szCs w:val="24"/>
          <w:lang w:eastAsia="en-US"/>
        </w:rPr>
        <w:t>rtoimintaa. Tutortoiminnan tavoitteena on vahvistaa</w:t>
      </w:r>
      <w:r w:rsidRPr="00A13A33">
        <w:rPr>
          <w:rFonts w:eastAsia="Calibri" w:cs="Arial"/>
          <w:color w:val="auto"/>
          <w:sz w:val="24"/>
          <w:szCs w:val="24"/>
          <w:lang w:eastAsia="en-US"/>
        </w:rPr>
        <w:t xml:space="preserve"> opiskelijoiden aktiivisuutta ja osallisuutta kouluyhteisö</w:t>
      </w:r>
      <w:r>
        <w:rPr>
          <w:rFonts w:eastAsia="Calibri" w:cs="Arial"/>
          <w:color w:val="auto"/>
          <w:sz w:val="24"/>
          <w:szCs w:val="24"/>
          <w:lang w:eastAsia="en-US"/>
        </w:rPr>
        <w:t>ssä</w:t>
      </w:r>
      <w:r w:rsidR="00896FCB">
        <w:rPr>
          <w:rFonts w:eastAsia="Calibri" w:cs="Arial"/>
          <w:color w:val="auto"/>
          <w:sz w:val="24"/>
          <w:szCs w:val="24"/>
          <w:lang w:eastAsia="en-US"/>
        </w:rPr>
        <w:t xml:space="preserve">. Tutorointi on opiskelijoiden omaa toimintaa. Koulutetut tutorit auttavat </w:t>
      </w:r>
      <w:r w:rsidRPr="00A13A33">
        <w:rPr>
          <w:rFonts w:eastAsia="Calibri" w:cs="Arial"/>
          <w:color w:val="auto"/>
          <w:sz w:val="24"/>
          <w:szCs w:val="24"/>
          <w:lang w:eastAsia="en-US"/>
        </w:rPr>
        <w:t>vuosittain u</w:t>
      </w:r>
      <w:r>
        <w:rPr>
          <w:rFonts w:eastAsia="Calibri" w:cs="Arial"/>
          <w:color w:val="auto"/>
          <w:sz w:val="24"/>
          <w:szCs w:val="24"/>
          <w:lang w:eastAsia="en-US"/>
        </w:rPr>
        <w:t>usien opiskelijoiden sopeutumist</w:t>
      </w:r>
      <w:r w:rsidRPr="00A13A33">
        <w:rPr>
          <w:rFonts w:eastAsia="Calibri" w:cs="Arial"/>
          <w:color w:val="auto"/>
          <w:sz w:val="24"/>
          <w:szCs w:val="24"/>
          <w:lang w:eastAsia="en-US"/>
        </w:rPr>
        <w:t>a yhteisöön ja koulun toimintatapoihin</w:t>
      </w:r>
      <w:r w:rsidR="00896FCB">
        <w:rPr>
          <w:rFonts w:eastAsia="Calibri" w:cs="Arial"/>
          <w:color w:val="auto"/>
          <w:sz w:val="24"/>
          <w:szCs w:val="24"/>
          <w:lang w:eastAsia="en-US"/>
        </w:rPr>
        <w:t>.</w:t>
      </w:r>
      <w:r w:rsidRPr="00A13A33">
        <w:rPr>
          <w:rFonts w:eastAsia="Calibri" w:cs="Arial"/>
          <w:color w:val="auto"/>
          <w:sz w:val="24"/>
          <w:szCs w:val="24"/>
          <w:lang w:eastAsia="en-US"/>
        </w:rPr>
        <w:t xml:space="preserve"> He ovat mukana koulun erilaisissa tapahtumissa lukuvuode</w:t>
      </w:r>
      <w:r w:rsidR="00896FCB">
        <w:rPr>
          <w:rFonts w:eastAsia="Calibri" w:cs="Arial"/>
          <w:color w:val="auto"/>
          <w:sz w:val="24"/>
          <w:szCs w:val="24"/>
          <w:lang w:eastAsia="en-US"/>
        </w:rPr>
        <w:t>n aikana. Tutortoiminnalla ehkäistään keskeyttämistä ja vähennetään</w:t>
      </w:r>
      <w:r w:rsidRPr="00A13A33">
        <w:rPr>
          <w:rFonts w:eastAsia="Calibri" w:cs="Arial"/>
          <w:color w:val="auto"/>
          <w:sz w:val="24"/>
          <w:szCs w:val="24"/>
          <w:lang w:eastAsia="en-US"/>
        </w:rPr>
        <w:t xml:space="preserve"> syrjäytymistä. Tutoreiden</w:t>
      </w:r>
      <w:r w:rsidR="00896FCB">
        <w:rPr>
          <w:rFonts w:eastAsia="Calibri" w:cs="Arial"/>
          <w:color w:val="auto"/>
          <w:sz w:val="24"/>
          <w:szCs w:val="24"/>
          <w:lang w:eastAsia="en-US"/>
        </w:rPr>
        <w:t xml:space="preserve"> koulu</w:t>
      </w:r>
      <w:r w:rsidR="00896FCB">
        <w:rPr>
          <w:rFonts w:eastAsia="Calibri" w:cs="Arial"/>
          <w:color w:val="auto"/>
          <w:sz w:val="24"/>
          <w:szCs w:val="24"/>
          <w:lang w:eastAsia="en-US"/>
        </w:rPr>
        <w:lastRenderedPageBreak/>
        <w:t xml:space="preserve">tuksessa </w:t>
      </w:r>
      <w:r w:rsidRPr="00A13A33">
        <w:rPr>
          <w:rFonts w:eastAsia="Calibri" w:cs="Arial"/>
          <w:color w:val="auto"/>
          <w:sz w:val="24"/>
          <w:szCs w:val="24"/>
          <w:lang w:eastAsia="en-US"/>
        </w:rPr>
        <w:t>a</w:t>
      </w:r>
      <w:r w:rsidR="00896FCB">
        <w:rPr>
          <w:rFonts w:eastAsia="Calibri" w:cs="Arial"/>
          <w:color w:val="auto"/>
          <w:sz w:val="24"/>
          <w:szCs w:val="24"/>
          <w:lang w:eastAsia="en-US"/>
        </w:rPr>
        <w:t>nnetaan valmiuksia kiusaamistilanteiden ennaltaehkäisemiseen, tunnistamiseen ja selvittämiseen</w:t>
      </w:r>
      <w:r w:rsidRPr="00A13A33">
        <w:rPr>
          <w:rFonts w:eastAsia="Calibri" w:cs="Arial"/>
          <w:color w:val="auto"/>
          <w:sz w:val="24"/>
          <w:szCs w:val="24"/>
          <w:lang w:eastAsia="en-US"/>
        </w:rPr>
        <w:t>. Tutorit kannustavat muita opiskelijoita ottamaan kiusaamisen puh</w:t>
      </w:r>
      <w:r w:rsidR="00896FCB">
        <w:rPr>
          <w:rFonts w:eastAsia="Calibri" w:cs="Arial"/>
          <w:color w:val="auto"/>
          <w:sz w:val="24"/>
          <w:szCs w:val="24"/>
          <w:lang w:eastAsia="en-US"/>
        </w:rPr>
        <w:t xml:space="preserve">eeksi. </w:t>
      </w:r>
      <w:r w:rsidRPr="00A13A33">
        <w:rPr>
          <w:rFonts w:eastAsia="Calibri" w:cs="Arial"/>
          <w:color w:val="auto"/>
          <w:sz w:val="24"/>
          <w:szCs w:val="24"/>
          <w:lang w:eastAsia="en-US"/>
        </w:rPr>
        <w:t xml:space="preserve"> </w:t>
      </w:r>
    </w:p>
    <w:p w14:paraId="16538BFD" w14:textId="77777777" w:rsidR="00B34911" w:rsidRPr="00A13A33" w:rsidRDefault="00B34911" w:rsidP="00B34911">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Tutoreiden keskeisinä toiminta-alueina ovat opiskelijoiden tuki ja ohjaus sekä yhdessä tekemisen ja toiminnan järjestäminen. Tutorit toimiva</w:t>
      </w:r>
      <w:r w:rsidR="00896FCB">
        <w:rPr>
          <w:rFonts w:eastAsia="Calibri" w:cs="Arial"/>
          <w:color w:val="auto"/>
          <w:sz w:val="24"/>
          <w:szCs w:val="24"/>
          <w:lang w:eastAsia="en-US"/>
        </w:rPr>
        <w:t>t tiiviissä yhteistyössä opiskelija</w:t>
      </w:r>
      <w:r w:rsidRPr="00A13A33">
        <w:rPr>
          <w:rFonts w:eastAsia="Calibri" w:cs="Arial"/>
          <w:color w:val="auto"/>
          <w:sz w:val="24"/>
          <w:szCs w:val="24"/>
          <w:lang w:eastAsia="en-US"/>
        </w:rPr>
        <w:t>kunnan hallit</w:t>
      </w:r>
      <w:r w:rsidR="00896FCB">
        <w:rPr>
          <w:rFonts w:eastAsia="Calibri" w:cs="Arial"/>
          <w:color w:val="auto"/>
          <w:sz w:val="24"/>
          <w:szCs w:val="24"/>
          <w:lang w:eastAsia="en-US"/>
        </w:rPr>
        <w:t>uksen kanssa. Tutorit ja opiskelija</w:t>
      </w:r>
      <w:r w:rsidRPr="00A13A33">
        <w:rPr>
          <w:rFonts w:eastAsia="Calibri" w:cs="Arial"/>
          <w:color w:val="auto"/>
          <w:sz w:val="24"/>
          <w:szCs w:val="24"/>
          <w:lang w:eastAsia="en-US"/>
        </w:rPr>
        <w:t>kunta edistävät myös yh</w:t>
      </w:r>
      <w:r w:rsidR="00896FCB">
        <w:rPr>
          <w:rFonts w:eastAsia="Calibri" w:cs="Arial"/>
          <w:color w:val="auto"/>
          <w:sz w:val="24"/>
          <w:szCs w:val="24"/>
          <w:lang w:eastAsia="en-US"/>
        </w:rPr>
        <w:t>teistoimintaa koulun</w:t>
      </w:r>
      <w:r w:rsidRPr="00A13A33">
        <w:rPr>
          <w:rFonts w:eastAsia="Calibri" w:cs="Arial"/>
          <w:color w:val="auto"/>
          <w:sz w:val="24"/>
          <w:szCs w:val="24"/>
          <w:lang w:eastAsia="en-US"/>
        </w:rPr>
        <w:t xml:space="preserve"> opiskelijoiden ja henkilökunnan välillä.</w:t>
      </w:r>
    </w:p>
    <w:p w14:paraId="1E2E37AA" w14:textId="77777777" w:rsidR="00660F05" w:rsidRDefault="00B34911" w:rsidP="00B34911">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Tutoreiden tärkeänä te</w:t>
      </w:r>
      <w:r w:rsidR="00896FCB">
        <w:rPr>
          <w:rFonts w:eastAsia="Calibri" w:cs="Arial"/>
          <w:color w:val="auto"/>
          <w:sz w:val="24"/>
          <w:szCs w:val="24"/>
          <w:lang w:eastAsia="en-US"/>
        </w:rPr>
        <w:t>htävänä on esitellä Perho Liiketalousopistoa</w:t>
      </w:r>
      <w:r w:rsidRPr="00A13A33">
        <w:rPr>
          <w:rFonts w:eastAsia="Calibri" w:cs="Arial"/>
          <w:color w:val="auto"/>
          <w:sz w:val="24"/>
          <w:szCs w:val="24"/>
          <w:lang w:eastAsia="en-US"/>
        </w:rPr>
        <w:t>, omaa tutkintoaan sekä opiskelua erilaisissa tapahtumissa lukuvuoden aikana. He vierailevat myös perus</w:t>
      </w:r>
      <w:r w:rsidR="00896FCB">
        <w:rPr>
          <w:rFonts w:eastAsia="Calibri" w:cs="Arial"/>
          <w:color w:val="auto"/>
          <w:sz w:val="24"/>
          <w:szCs w:val="24"/>
          <w:lang w:eastAsia="en-US"/>
        </w:rPr>
        <w:t>opetuksen kouluissa</w:t>
      </w:r>
      <w:r w:rsidRPr="00A13A33">
        <w:rPr>
          <w:rFonts w:eastAsia="Calibri" w:cs="Arial"/>
          <w:color w:val="auto"/>
          <w:sz w:val="24"/>
          <w:szCs w:val="24"/>
          <w:lang w:eastAsia="en-US"/>
        </w:rPr>
        <w:t>.</w:t>
      </w:r>
      <w:r w:rsidR="00616D40">
        <w:rPr>
          <w:rFonts w:eastAsia="Calibri" w:cs="Arial"/>
          <w:color w:val="auto"/>
          <w:sz w:val="24"/>
          <w:szCs w:val="24"/>
          <w:lang w:eastAsia="en-US"/>
        </w:rPr>
        <w:t xml:space="preserve"> </w:t>
      </w:r>
      <w:r w:rsidRPr="00A13A33">
        <w:rPr>
          <w:rFonts w:eastAsia="Calibri" w:cs="Arial"/>
          <w:color w:val="auto"/>
          <w:sz w:val="24"/>
          <w:szCs w:val="24"/>
          <w:lang w:eastAsia="en-US"/>
        </w:rPr>
        <w:t>Tutorto</w:t>
      </w:r>
      <w:r w:rsidR="00896FCB">
        <w:rPr>
          <w:rFonts w:eastAsia="Calibri" w:cs="Arial"/>
          <w:color w:val="auto"/>
          <w:sz w:val="24"/>
          <w:szCs w:val="24"/>
          <w:lang w:eastAsia="en-US"/>
        </w:rPr>
        <w:t xml:space="preserve">imintaa ohjaa siihen nimetty henkilökunnan jäsen. </w:t>
      </w:r>
      <w:r w:rsidRPr="00A13A33">
        <w:rPr>
          <w:rFonts w:eastAsia="Calibri" w:cs="Arial"/>
          <w:color w:val="auto"/>
          <w:sz w:val="24"/>
          <w:szCs w:val="24"/>
          <w:lang w:eastAsia="en-US"/>
        </w:rPr>
        <w:t xml:space="preserve"> </w:t>
      </w:r>
    </w:p>
    <w:p w14:paraId="6E1A248F" w14:textId="77777777" w:rsidR="00F5277E" w:rsidRPr="00A13A33" w:rsidRDefault="00F5277E" w:rsidP="00B34911">
      <w:pPr>
        <w:spacing w:before="0" w:after="160" w:line="259" w:lineRule="auto"/>
        <w:jc w:val="both"/>
        <w:rPr>
          <w:rFonts w:eastAsia="Calibri" w:cs="Arial"/>
          <w:color w:val="auto"/>
          <w:sz w:val="24"/>
          <w:szCs w:val="24"/>
          <w:lang w:eastAsia="en-US"/>
        </w:rPr>
      </w:pPr>
    </w:p>
    <w:p w14:paraId="7BF97DCD" w14:textId="77777777" w:rsidR="002430B1" w:rsidRDefault="008F217E" w:rsidP="008F217E">
      <w:pPr>
        <w:pStyle w:val="otsikko20"/>
        <w:numPr>
          <w:ilvl w:val="1"/>
          <w:numId w:val="35"/>
        </w:numPr>
      </w:pPr>
      <w:bookmarkStart w:id="8" w:name="_Toc480799390"/>
      <w:r>
        <w:t>yhteistyö huoltajien ja muiden tahojen kanssa</w:t>
      </w:r>
      <w:bookmarkEnd w:id="8"/>
    </w:p>
    <w:p w14:paraId="2D5C2B6B" w14:textId="77777777" w:rsidR="00660F05" w:rsidRDefault="00660F05" w:rsidP="00896FCB">
      <w:pPr>
        <w:spacing w:before="0" w:after="160" w:line="259" w:lineRule="auto"/>
        <w:jc w:val="both"/>
      </w:pPr>
    </w:p>
    <w:p w14:paraId="43FA6AC8" w14:textId="77777777" w:rsidR="00E761E7" w:rsidRPr="00A13A33" w:rsidRDefault="00E761E7" w:rsidP="00E761E7">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Kodin ja oppilaitoksen</w:t>
      </w:r>
      <w:r w:rsidR="00896FCB">
        <w:rPr>
          <w:rFonts w:eastAsia="Calibri" w:cs="Arial"/>
          <w:color w:val="auto"/>
          <w:sz w:val="24"/>
          <w:szCs w:val="24"/>
          <w:lang w:eastAsia="en-US"/>
        </w:rPr>
        <w:t xml:space="preserve"> välisellä yhteistyöllä tuetaan alle 18-vuoti</w:t>
      </w:r>
      <w:r>
        <w:rPr>
          <w:rFonts w:eastAsia="Calibri" w:cs="Arial"/>
          <w:color w:val="auto"/>
          <w:sz w:val="24"/>
          <w:szCs w:val="24"/>
          <w:lang w:eastAsia="en-US"/>
        </w:rPr>
        <w:t xml:space="preserve">aiden opiskeluedellytyksiä, </w:t>
      </w:r>
      <w:r w:rsidR="00896FCB">
        <w:rPr>
          <w:rFonts w:eastAsia="Calibri" w:cs="Arial"/>
          <w:color w:val="auto"/>
          <w:sz w:val="24"/>
          <w:szCs w:val="24"/>
          <w:lang w:eastAsia="en-US"/>
        </w:rPr>
        <w:t xml:space="preserve">terveyttä, turvallisuutta sekä hyvinvointia. </w:t>
      </w:r>
      <w:r>
        <w:rPr>
          <w:rFonts w:eastAsia="Calibri" w:cs="Arial"/>
          <w:color w:val="auto"/>
          <w:sz w:val="24"/>
          <w:szCs w:val="24"/>
          <w:lang w:eastAsia="en-US"/>
        </w:rPr>
        <w:t>Yhteistyö järjestetään siten</w:t>
      </w:r>
      <w:r w:rsidRPr="00A13A33">
        <w:rPr>
          <w:rFonts w:eastAsia="Calibri" w:cs="Arial"/>
          <w:color w:val="auto"/>
          <w:sz w:val="24"/>
          <w:szCs w:val="24"/>
          <w:lang w:eastAsia="en-US"/>
        </w:rPr>
        <w:t xml:space="preserve">, että se vahvistaa opiskelijan vastuullisuutta omien asioidensa hoidossa, </w:t>
      </w:r>
      <w:r>
        <w:rPr>
          <w:rFonts w:eastAsia="Calibri" w:cs="Arial"/>
          <w:color w:val="auto"/>
          <w:sz w:val="24"/>
          <w:szCs w:val="24"/>
          <w:lang w:eastAsia="en-US"/>
        </w:rPr>
        <w:t>tukee itsenäistymistä ja opiskelua</w:t>
      </w:r>
      <w:r w:rsidRPr="00A13A33">
        <w:rPr>
          <w:rFonts w:eastAsia="Calibri" w:cs="Arial"/>
          <w:color w:val="auto"/>
          <w:sz w:val="24"/>
          <w:szCs w:val="24"/>
          <w:lang w:eastAsia="en-US"/>
        </w:rPr>
        <w:t>. Erilaiset yksilölliset tarpeet sekä elämänh</w:t>
      </w:r>
      <w:r>
        <w:rPr>
          <w:rFonts w:eastAsia="Calibri" w:cs="Arial"/>
          <w:color w:val="auto"/>
          <w:sz w:val="24"/>
          <w:szCs w:val="24"/>
          <w:lang w:eastAsia="en-US"/>
        </w:rPr>
        <w:t xml:space="preserve">allinnan tukeminen </w:t>
      </w:r>
      <w:r w:rsidRPr="00A13A33">
        <w:rPr>
          <w:rFonts w:eastAsia="Calibri" w:cs="Arial"/>
          <w:color w:val="auto"/>
          <w:sz w:val="24"/>
          <w:szCs w:val="24"/>
          <w:lang w:eastAsia="en-US"/>
        </w:rPr>
        <w:t xml:space="preserve">otetaan yhteistyössä huomioon. </w:t>
      </w:r>
    </w:p>
    <w:p w14:paraId="78DF5C5C" w14:textId="77777777" w:rsidR="00896FCB" w:rsidRDefault="00896FCB" w:rsidP="00896FCB">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H</w:t>
      </w:r>
      <w:r w:rsidR="00B34911" w:rsidRPr="00A13A33">
        <w:rPr>
          <w:rFonts w:eastAsia="Calibri" w:cs="Arial"/>
          <w:color w:val="auto"/>
          <w:sz w:val="24"/>
          <w:szCs w:val="24"/>
          <w:lang w:eastAsia="en-US"/>
        </w:rPr>
        <w:t>uoltajien kanssa tehdään yhteistyötä ko</w:t>
      </w:r>
      <w:r w:rsidR="00E761E7">
        <w:rPr>
          <w:rFonts w:eastAsia="Calibri" w:cs="Arial"/>
          <w:color w:val="auto"/>
          <w:sz w:val="24"/>
          <w:szCs w:val="24"/>
          <w:lang w:eastAsia="en-US"/>
        </w:rPr>
        <w:t xml:space="preserve">ulutukseen hakeutumisvaiheessa ja </w:t>
      </w:r>
      <w:r w:rsidR="00B34911" w:rsidRPr="00A13A33">
        <w:rPr>
          <w:rFonts w:eastAsia="Calibri" w:cs="Arial"/>
          <w:color w:val="auto"/>
          <w:sz w:val="24"/>
          <w:szCs w:val="24"/>
          <w:lang w:eastAsia="en-US"/>
        </w:rPr>
        <w:t>koul</w:t>
      </w:r>
      <w:r w:rsidR="00E761E7">
        <w:rPr>
          <w:rFonts w:eastAsia="Calibri" w:cs="Arial"/>
          <w:color w:val="auto"/>
          <w:sz w:val="24"/>
          <w:szCs w:val="24"/>
          <w:lang w:eastAsia="en-US"/>
        </w:rPr>
        <w:t>utuksen aikana</w:t>
      </w:r>
      <w:r w:rsidR="001C4B64">
        <w:rPr>
          <w:rFonts w:eastAsia="Calibri" w:cs="Arial"/>
          <w:color w:val="auto"/>
          <w:sz w:val="24"/>
          <w:szCs w:val="24"/>
          <w:lang w:eastAsia="en-US"/>
        </w:rPr>
        <w:t>. Ura</w:t>
      </w:r>
      <w:r w:rsidR="00B34911" w:rsidRPr="00A13A33">
        <w:rPr>
          <w:rFonts w:eastAsia="Calibri" w:cs="Arial"/>
          <w:color w:val="auto"/>
          <w:sz w:val="24"/>
          <w:szCs w:val="24"/>
          <w:lang w:eastAsia="en-US"/>
        </w:rPr>
        <w:t>ohjaajat ovat ensisijaisia toimijoita kodin ja koulun v</w:t>
      </w:r>
      <w:r w:rsidR="001C4B64">
        <w:rPr>
          <w:rFonts w:eastAsia="Calibri" w:cs="Arial"/>
          <w:color w:val="auto"/>
          <w:sz w:val="24"/>
          <w:szCs w:val="24"/>
          <w:lang w:eastAsia="en-US"/>
        </w:rPr>
        <w:t>älisessä yhteydenpidossa. Ura</w:t>
      </w:r>
      <w:r w:rsidR="00B34911" w:rsidRPr="00A13A33">
        <w:rPr>
          <w:rFonts w:eastAsia="Calibri" w:cs="Arial"/>
          <w:color w:val="auto"/>
          <w:sz w:val="24"/>
          <w:szCs w:val="24"/>
          <w:lang w:eastAsia="en-US"/>
        </w:rPr>
        <w:t>ohjaajan tehtävänä on opiskelun tukeminen, poissaolojen seuraaminen ja yhteydenpito huoltajiin ja myös opiskeluhuoltoon. Huoltajilla on oikeus saada tietoa alle 18-vuotiaan opiskelijan opintojen etenemisestä</w:t>
      </w:r>
      <w:r>
        <w:rPr>
          <w:rFonts w:eastAsia="Calibri" w:cs="Arial"/>
          <w:color w:val="auto"/>
          <w:sz w:val="24"/>
          <w:szCs w:val="24"/>
          <w:lang w:eastAsia="en-US"/>
        </w:rPr>
        <w:t xml:space="preserve"> ja täysi-ikäisen opiskelijan kohdalla opiskelijan suostumuksella. Ensimmäisen ja toisen vuoden opiskelijoiden huoltajille</w:t>
      </w:r>
      <w:r w:rsidR="00B34911" w:rsidRPr="00A13A33">
        <w:rPr>
          <w:rFonts w:eastAsia="Calibri" w:cs="Arial"/>
          <w:color w:val="auto"/>
          <w:sz w:val="24"/>
          <w:szCs w:val="24"/>
          <w:lang w:eastAsia="en-US"/>
        </w:rPr>
        <w:t xml:space="preserve"> ja muille l</w:t>
      </w:r>
      <w:r w:rsidR="00226E80">
        <w:rPr>
          <w:rFonts w:eastAsia="Calibri" w:cs="Arial"/>
          <w:color w:val="auto"/>
          <w:sz w:val="24"/>
          <w:szCs w:val="24"/>
          <w:lang w:eastAsia="en-US"/>
        </w:rPr>
        <w:t>äheisille järjestetään kotiväen</w:t>
      </w:r>
      <w:r w:rsidR="00B34911" w:rsidRPr="00A13A33">
        <w:rPr>
          <w:rFonts w:eastAsia="Calibri" w:cs="Arial"/>
          <w:color w:val="auto"/>
          <w:sz w:val="24"/>
          <w:szCs w:val="24"/>
          <w:lang w:eastAsia="en-US"/>
        </w:rPr>
        <w:t>ilta, jossa he voivat tutus</w:t>
      </w:r>
      <w:r>
        <w:rPr>
          <w:rFonts w:eastAsia="Calibri" w:cs="Arial"/>
          <w:color w:val="auto"/>
          <w:sz w:val="24"/>
          <w:szCs w:val="24"/>
          <w:lang w:eastAsia="en-US"/>
        </w:rPr>
        <w:t>tua koulun toimintaan, henkilökuntaan sekä opiskeluhuollon toimijoihin</w:t>
      </w:r>
      <w:r w:rsidR="00B34911" w:rsidRPr="00A13A33">
        <w:rPr>
          <w:rFonts w:eastAsia="Calibri" w:cs="Arial"/>
          <w:color w:val="auto"/>
          <w:sz w:val="24"/>
          <w:szCs w:val="24"/>
          <w:lang w:eastAsia="en-US"/>
        </w:rPr>
        <w:t xml:space="preserve">. </w:t>
      </w:r>
      <w:r>
        <w:rPr>
          <w:rFonts w:eastAsia="Calibri" w:cs="Arial"/>
          <w:color w:val="auto"/>
          <w:sz w:val="24"/>
          <w:szCs w:val="24"/>
          <w:lang w:eastAsia="en-US"/>
        </w:rPr>
        <w:t xml:space="preserve">Viestintäkanavana </w:t>
      </w:r>
      <w:r w:rsidRPr="00896FCB">
        <w:rPr>
          <w:rFonts w:eastAsia="Calibri" w:cs="Arial"/>
          <w:color w:val="auto"/>
          <w:sz w:val="24"/>
          <w:szCs w:val="24"/>
          <w:lang w:eastAsia="en-US"/>
        </w:rPr>
        <w:t>kodin ja koulun välillä toimii ensisijais</w:t>
      </w:r>
      <w:r w:rsidR="00226E80">
        <w:rPr>
          <w:rFonts w:eastAsia="Calibri" w:cs="Arial"/>
          <w:color w:val="auto"/>
          <w:sz w:val="24"/>
          <w:szCs w:val="24"/>
          <w:lang w:eastAsia="en-US"/>
        </w:rPr>
        <w:t>esti W</w:t>
      </w:r>
      <w:r w:rsidRPr="00896FCB">
        <w:rPr>
          <w:rFonts w:eastAsia="Calibri" w:cs="Arial"/>
          <w:color w:val="auto"/>
          <w:sz w:val="24"/>
          <w:szCs w:val="24"/>
          <w:lang w:eastAsia="en-US"/>
        </w:rPr>
        <w:t xml:space="preserve">ilma. </w:t>
      </w:r>
      <w:r>
        <w:rPr>
          <w:rFonts w:eastAsia="Calibri" w:cs="Arial"/>
          <w:color w:val="auto"/>
          <w:sz w:val="24"/>
          <w:szCs w:val="24"/>
          <w:lang w:eastAsia="en-US"/>
        </w:rPr>
        <w:t xml:space="preserve">Wilman kautta huoltajat voivat seurata opintojen edistymistä sekä poissaoloja. </w:t>
      </w:r>
    </w:p>
    <w:p w14:paraId="2BE7303B" w14:textId="77777777" w:rsidR="00896FCB" w:rsidRPr="00896FCB" w:rsidRDefault="00896FCB" w:rsidP="00896FCB">
      <w:pPr>
        <w:spacing w:before="0" w:after="160" w:line="259" w:lineRule="auto"/>
        <w:jc w:val="both"/>
        <w:rPr>
          <w:rFonts w:eastAsia="Calibri" w:cs="Arial"/>
          <w:color w:val="auto"/>
          <w:sz w:val="24"/>
          <w:szCs w:val="24"/>
          <w:lang w:eastAsia="en-US"/>
        </w:rPr>
      </w:pPr>
      <w:r w:rsidRPr="00896FCB">
        <w:rPr>
          <w:rFonts w:eastAsia="Calibri" w:cs="Arial"/>
          <w:color w:val="auto"/>
          <w:sz w:val="24"/>
          <w:szCs w:val="24"/>
          <w:lang w:eastAsia="en-US"/>
        </w:rPr>
        <w:t>Lukuvuoden alussa opiskelijoille ja huoltajille tiedotetaa</w:t>
      </w:r>
      <w:r w:rsidR="00E761E7">
        <w:rPr>
          <w:rFonts w:eastAsia="Calibri" w:cs="Arial"/>
          <w:color w:val="auto"/>
          <w:sz w:val="24"/>
          <w:szCs w:val="24"/>
          <w:lang w:eastAsia="en-US"/>
        </w:rPr>
        <w:t>n opiskeluhuollon palveluista</w:t>
      </w:r>
      <w:r w:rsidRPr="00896FCB">
        <w:rPr>
          <w:rFonts w:eastAsia="Calibri" w:cs="Arial"/>
          <w:color w:val="auto"/>
          <w:sz w:val="24"/>
          <w:szCs w:val="24"/>
          <w:lang w:eastAsia="en-US"/>
        </w:rPr>
        <w:t>. Tietoa opiskeluh</w:t>
      </w:r>
      <w:r w:rsidR="00226E80">
        <w:rPr>
          <w:rFonts w:eastAsia="Calibri" w:cs="Arial"/>
          <w:color w:val="auto"/>
          <w:sz w:val="24"/>
          <w:szCs w:val="24"/>
          <w:lang w:eastAsia="en-US"/>
        </w:rPr>
        <w:t>uollon toteuttamisesta jaetaan W</w:t>
      </w:r>
      <w:r w:rsidRPr="00896FCB">
        <w:rPr>
          <w:rFonts w:eastAsia="Calibri" w:cs="Arial"/>
          <w:color w:val="auto"/>
          <w:sz w:val="24"/>
          <w:szCs w:val="24"/>
          <w:lang w:eastAsia="en-US"/>
        </w:rPr>
        <w:t xml:space="preserve">ilman tiedotteissa, koulun </w:t>
      </w:r>
      <w:r w:rsidR="00226E80">
        <w:rPr>
          <w:rFonts w:eastAsia="Calibri" w:cs="Arial"/>
          <w:color w:val="auto"/>
          <w:sz w:val="24"/>
          <w:szCs w:val="24"/>
          <w:lang w:eastAsia="en-US"/>
        </w:rPr>
        <w:t>internet-sivuilla, kotiväen</w:t>
      </w:r>
      <w:r>
        <w:rPr>
          <w:rFonts w:eastAsia="Calibri" w:cs="Arial"/>
          <w:color w:val="auto"/>
          <w:sz w:val="24"/>
          <w:szCs w:val="24"/>
          <w:lang w:eastAsia="en-US"/>
        </w:rPr>
        <w:t>illoi</w:t>
      </w:r>
      <w:r w:rsidRPr="00896FCB">
        <w:rPr>
          <w:rFonts w:eastAsia="Calibri" w:cs="Arial"/>
          <w:color w:val="auto"/>
          <w:sz w:val="24"/>
          <w:szCs w:val="24"/>
          <w:lang w:eastAsia="en-US"/>
        </w:rPr>
        <w:t>ssa</w:t>
      </w:r>
      <w:r w:rsidR="001C4B64">
        <w:rPr>
          <w:rFonts w:eastAsia="Calibri" w:cs="Arial"/>
          <w:color w:val="auto"/>
          <w:sz w:val="24"/>
          <w:szCs w:val="24"/>
          <w:lang w:eastAsia="en-US"/>
        </w:rPr>
        <w:t xml:space="preserve"> sekä ura</w:t>
      </w:r>
      <w:r w:rsidR="00226E80">
        <w:rPr>
          <w:rFonts w:eastAsia="Calibri" w:cs="Arial"/>
          <w:color w:val="auto"/>
          <w:sz w:val="24"/>
          <w:szCs w:val="24"/>
          <w:lang w:eastAsia="en-US"/>
        </w:rPr>
        <w:t xml:space="preserve">ohjaajan tulohaastattelussa. Lisäksi opiskeluhuollon toimijat käyvät esittäytymässä aloittaville opiskelijaryhmille. </w:t>
      </w:r>
    </w:p>
    <w:p w14:paraId="5F32162F" w14:textId="77777777" w:rsidR="00B34911" w:rsidRDefault="00B34911" w:rsidP="00B34911">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 xml:space="preserve">Opiskelijaa koskevissa opiskeluhuollollisissa kysymyksissä tulee asiaan käsittelyyn saada opiskelijan suostumus. Jollei alaikäisellä ole edellytyksiä arvioida suostumuksen merkitystä, voidaan pyytää hänen huoltajansa suostumus. </w:t>
      </w:r>
      <w:r w:rsidR="00896FCB" w:rsidRPr="00896FCB">
        <w:rPr>
          <w:rFonts w:eastAsia="Calibri" w:cs="Arial"/>
          <w:color w:val="auto"/>
          <w:sz w:val="24"/>
          <w:szCs w:val="24"/>
          <w:lang w:eastAsia="en-US"/>
        </w:rPr>
        <w:t xml:space="preserve">Opiskelija voi kieltää huoltajan osallistumisen häntä koskevan asian käsittelyyn tai asiaan </w:t>
      </w:r>
      <w:r w:rsidR="00896FCB" w:rsidRPr="00896FCB">
        <w:rPr>
          <w:rFonts w:eastAsia="Calibri" w:cs="Arial"/>
          <w:color w:val="auto"/>
          <w:sz w:val="24"/>
          <w:szCs w:val="24"/>
          <w:lang w:eastAsia="en-US"/>
        </w:rPr>
        <w:lastRenderedPageBreak/>
        <w:t xml:space="preserve">liittyvien tietojen luovuttamisen erityisen painavasta syystä. Tällöin arvion tilanteesta tekee sosiaali- ja/tai terveydenhuollon ammattilainen. </w:t>
      </w:r>
    </w:p>
    <w:p w14:paraId="1F89DF3E" w14:textId="60805C87" w:rsidR="00634E23" w:rsidRDefault="00CB31E5" w:rsidP="00EE2EEA">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 xml:space="preserve">Opiskelijoiden </w:t>
      </w:r>
      <w:r w:rsidRPr="001B0617">
        <w:rPr>
          <w:rFonts w:eastAsia="Calibri" w:cs="Arial"/>
          <w:color w:val="auto"/>
          <w:sz w:val="24"/>
          <w:szCs w:val="24"/>
          <w:lang w:eastAsia="en-US"/>
        </w:rPr>
        <w:t>hyvinvoinnin edistämi</w:t>
      </w:r>
      <w:r>
        <w:rPr>
          <w:rFonts w:eastAsia="Calibri" w:cs="Arial"/>
          <w:color w:val="auto"/>
          <w:sz w:val="24"/>
          <w:szCs w:val="24"/>
          <w:lang w:eastAsia="en-US"/>
        </w:rPr>
        <w:t xml:space="preserve">seksi </w:t>
      </w:r>
      <w:r w:rsidR="00634E23">
        <w:rPr>
          <w:rFonts w:eastAsia="Calibri" w:cs="Arial"/>
          <w:color w:val="auto"/>
          <w:sz w:val="24"/>
          <w:szCs w:val="24"/>
          <w:lang w:eastAsia="en-US"/>
        </w:rPr>
        <w:t xml:space="preserve">tehdään </w:t>
      </w:r>
      <w:r w:rsidRPr="001B0617">
        <w:rPr>
          <w:rFonts w:eastAsia="Calibri" w:cs="Arial"/>
          <w:color w:val="auto"/>
          <w:sz w:val="24"/>
          <w:szCs w:val="24"/>
          <w:lang w:eastAsia="en-US"/>
        </w:rPr>
        <w:t xml:space="preserve">yhteistyötä nuorisotoimen, lastensuojelun, sosiaalitoimen, poliisin sekä muiden tarvittavien tahojen kanssa. Yhteistyöstä vastaavat ja sitä koordinoivat oppilaitoskohtaisen </w:t>
      </w:r>
      <w:r w:rsidR="00CD26EE">
        <w:rPr>
          <w:rFonts w:eastAsia="Calibri" w:cs="Arial"/>
          <w:color w:val="auto"/>
          <w:sz w:val="24"/>
          <w:szCs w:val="24"/>
          <w:lang w:eastAsia="en-US"/>
        </w:rPr>
        <w:t>YHR-</w:t>
      </w:r>
      <w:r w:rsidRPr="001B0617">
        <w:rPr>
          <w:rFonts w:eastAsia="Calibri" w:cs="Arial"/>
          <w:color w:val="auto"/>
          <w:sz w:val="24"/>
          <w:szCs w:val="24"/>
          <w:lang w:eastAsia="en-US"/>
        </w:rPr>
        <w:t xml:space="preserve">ryhmän </w:t>
      </w:r>
      <w:r>
        <w:rPr>
          <w:rFonts w:eastAsia="Calibri" w:cs="Arial"/>
          <w:color w:val="auto"/>
          <w:sz w:val="24"/>
          <w:szCs w:val="24"/>
          <w:lang w:eastAsia="en-US"/>
        </w:rPr>
        <w:t xml:space="preserve">jäsenet, </w:t>
      </w:r>
      <w:r w:rsidRPr="001B0617">
        <w:rPr>
          <w:rFonts w:eastAsia="Calibri" w:cs="Arial"/>
          <w:color w:val="auto"/>
          <w:sz w:val="24"/>
          <w:szCs w:val="24"/>
          <w:lang w:eastAsia="en-US"/>
        </w:rPr>
        <w:t>tarvittaessa m</w:t>
      </w:r>
      <w:r>
        <w:rPr>
          <w:rFonts w:eastAsia="Calibri" w:cs="Arial"/>
          <w:color w:val="auto"/>
          <w:sz w:val="24"/>
          <w:szCs w:val="24"/>
          <w:lang w:eastAsia="en-US"/>
        </w:rPr>
        <w:t>yös muut henkilökunnan jäsenet.</w:t>
      </w:r>
    </w:p>
    <w:p w14:paraId="07462305" w14:textId="77777777" w:rsidR="00F5277E" w:rsidRPr="00EE2EEA" w:rsidRDefault="00F5277E" w:rsidP="00EE2EEA">
      <w:pPr>
        <w:spacing w:before="0" w:after="160" w:line="259" w:lineRule="auto"/>
        <w:jc w:val="both"/>
        <w:rPr>
          <w:rFonts w:eastAsia="Calibri" w:cs="Arial"/>
          <w:color w:val="auto"/>
          <w:sz w:val="24"/>
          <w:szCs w:val="24"/>
          <w:lang w:eastAsia="en-US"/>
        </w:rPr>
      </w:pPr>
    </w:p>
    <w:p w14:paraId="28BA33F6" w14:textId="77777777" w:rsidR="002430B1" w:rsidRDefault="00B620A7" w:rsidP="008F217E">
      <w:pPr>
        <w:pStyle w:val="otsikko20"/>
        <w:numPr>
          <w:ilvl w:val="1"/>
          <w:numId w:val="35"/>
        </w:numPr>
        <w:rPr>
          <w:lang w:eastAsia="en-US"/>
        </w:rPr>
      </w:pPr>
      <w:bookmarkStart w:id="9" w:name="_Toc480799391"/>
      <w:r>
        <w:rPr>
          <w:lang w:eastAsia="en-US"/>
        </w:rPr>
        <w:t>OPPIM</w:t>
      </w:r>
      <w:r w:rsidR="00F33A92">
        <w:rPr>
          <w:lang w:eastAsia="en-US"/>
        </w:rPr>
        <w:t>i</w:t>
      </w:r>
      <w:r>
        <w:rPr>
          <w:lang w:eastAsia="en-US"/>
        </w:rPr>
        <w:t>SYMPÄRIS</w:t>
      </w:r>
      <w:r w:rsidR="002430B1" w:rsidRPr="002430B1">
        <w:rPr>
          <w:lang w:eastAsia="en-US"/>
        </w:rPr>
        <w:t>TÖJEN TERVEELLISYYDEN, TURVALLISUUDEN SEKÄ HYVINVOINNIN EDISTÄMINEN</w:t>
      </w:r>
      <w:bookmarkEnd w:id="9"/>
    </w:p>
    <w:p w14:paraId="0A68203D" w14:textId="77777777" w:rsidR="00D2310B" w:rsidRDefault="00D2310B" w:rsidP="00BE4AD5">
      <w:pPr>
        <w:spacing w:before="0" w:after="160" w:line="259" w:lineRule="auto"/>
        <w:jc w:val="both"/>
        <w:rPr>
          <w:lang w:eastAsia="en-US"/>
        </w:rPr>
      </w:pPr>
    </w:p>
    <w:p w14:paraId="57A97CA8" w14:textId="77777777" w:rsidR="00BE4AD5" w:rsidRDefault="00BE4AD5" w:rsidP="00BE4AD5">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Kaikilla opiskelijoilla ja henkilöstön jäsenillä on oikeus turvalliseen opiskelu- ja työympäristöön. Turvallinen ympäristö pitää sisällään fyysisen, psyykkisen ja sosiaalisen turvallisuuden. Oppilaitosyhteisön turvallisuus perustuu opiskelijoiden, huoltajien ja koko henkilöstön yhteistyöhön. Turvallinen oppimisympäristö on tärkeä osatekijä opiskelijoiden ja henkilöstön hyvinvoinnissa. Tur</w:t>
      </w:r>
      <w:r w:rsidR="00B71189">
        <w:rPr>
          <w:rFonts w:eastAsia="Calibri" w:cs="Arial"/>
          <w:color w:val="auto"/>
          <w:sz w:val="24"/>
          <w:szCs w:val="24"/>
          <w:lang w:eastAsia="en-US"/>
        </w:rPr>
        <w:t xml:space="preserve">vallisuutta </w:t>
      </w:r>
      <w:r w:rsidRPr="00A13A33">
        <w:rPr>
          <w:rFonts w:eastAsia="Calibri" w:cs="Arial"/>
          <w:color w:val="auto"/>
          <w:sz w:val="24"/>
          <w:szCs w:val="24"/>
          <w:lang w:eastAsia="en-US"/>
        </w:rPr>
        <w:t>li</w:t>
      </w:r>
      <w:r w:rsidR="00B71189">
        <w:rPr>
          <w:rFonts w:eastAsia="Calibri" w:cs="Arial"/>
          <w:color w:val="auto"/>
          <w:sz w:val="24"/>
          <w:szCs w:val="24"/>
          <w:lang w:eastAsia="en-US"/>
        </w:rPr>
        <w:t xml:space="preserve">säävät varhainen puuttuminen, </w:t>
      </w:r>
      <w:r w:rsidRPr="00A13A33">
        <w:rPr>
          <w:rFonts w:eastAsia="Calibri" w:cs="Arial"/>
          <w:color w:val="auto"/>
          <w:sz w:val="24"/>
          <w:szCs w:val="24"/>
          <w:lang w:eastAsia="en-US"/>
        </w:rPr>
        <w:t>monipuolinen ennaltaeh</w:t>
      </w:r>
      <w:r w:rsidR="00B71189">
        <w:rPr>
          <w:rFonts w:eastAsia="Calibri" w:cs="Arial"/>
          <w:color w:val="auto"/>
          <w:sz w:val="24"/>
          <w:szCs w:val="24"/>
          <w:lang w:eastAsia="en-US"/>
        </w:rPr>
        <w:t>käisevä toiminta ja</w:t>
      </w:r>
      <w:r w:rsidRPr="00A13A33">
        <w:rPr>
          <w:rFonts w:eastAsia="Calibri" w:cs="Arial"/>
          <w:color w:val="auto"/>
          <w:sz w:val="24"/>
          <w:szCs w:val="24"/>
          <w:lang w:eastAsia="en-US"/>
        </w:rPr>
        <w:t xml:space="preserve"> toimintay</w:t>
      </w:r>
      <w:r w:rsidR="00B71189">
        <w:rPr>
          <w:rFonts w:eastAsia="Calibri" w:cs="Arial"/>
          <w:color w:val="auto"/>
          <w:sz w:val="24"/>
          <w:szCs w:val="24"/>
          <w:lang w:eastAsia="en-US"/>
        </w:rPr>
        <w:t xml:space="preserve">mpäristön esteettömyyden varmistaminen. </w:t>
      </w:r>
    </w:p>
    <w:p w14:paraId="1C201139" w14:textId="77777777" w:rsidR="009F7571" w:rsidRDefault="009F7571" w:rsidP="009F7571">
      <w:pPr>
        <w:spacing w:before="0" w:after="160" w:line="259" w:lineRule="auto"/>
        <w:jc w:val="both"/>
        <w:rPr>
          <w:rFonts w:eastAsia="Calibri" w:cs="Arial"/>
          <w:color w:val="auto"/>
          <w:sz w:val="24"/>
          <w:szCs w:val="24"/>
          <w:lang w:eastAsia="en-US"/>
        </w:rPr>
      </w:pPr>
      <w:r w:rsidRPr="009F7571">
        <w:rPr>
          <w:rFonts w:eastAsia="Calibri" w:cs="Arial"/>
          <w:color w:val="auto"/>
          <w:sz w:val="24"/>
          <w:szCs w:val="24"/>
          <w:lang w:eastAsia="en-US"/>
        </w:rPr>
        <w:t>Opiskeluun liittyvien matkojen, kuljetusten ja odotusaikojen turvallisuudessa oppilaitos noudattaa yleisiä turvallisuusohjeita</w:t>
      </w:r>
      <w:r>
        <w:rPr>
          <w:rFonts w:eastAsia="Calibri" w:cs="Arial"/>
          <w:color w:val="auto"/>
          <w:sz w:val="24"/>
          <w:szCs w:val="24"/>
          <w:lang w:eastAsia="en-US"/>
        </w:rPr>
        <w:t xml:space="preserve"> ja koulun järjestyssääntöjä</w:t>
      </w:r>
      <w:r w:rsidRPr="009F7571">
        <w:rPr>
          <w:rFonts w:eastAsia="Calibri" w:cs="Arial"/>
          <w:color w:val="auto"/>
          <w:sz w:val="24"/>
          <w:szCs w:val="24"/>
          <w:lang w:eastAsia="en-US"/>
        </w:rPr>
        <w:t>. Opiskelijat ovat vakuutettuja tapaturmien varalta niin koulumatkojen kuin työssäoppimispaikkaan suuntaavilla matkoilla. Lisäksi kansainvälisten työssäoppimisten kohdalla noudatetaan ennalta sovittuja toim</w:t>
      </w:r>
      <w:r>
        <w:rPr>
          <w:rFonts w:eastAsia="Calibri" w:cs="Arial"/>
          <w:color w:val="auto"/>
          <w:sz w:val="24"/>
          <w:szCs w:val="24"/>
          <w:lang w:eastAsia="en-US"/>
        </w:rPr>
        <w:t>intaohjeita</w:t>
      </w:r>
      <w:r w:rsidRPr="009F7571">
        <w:rPr>
          <w:rFonts w:eastAsia="Calibri" w:cs="Arial"/>
          <w:color w:val="auto"/>
          <w:sz w:val="24"/>
          <w:szCs w:val="24"/>
          <w:lang w:eastAsia="en-US"/>
        </w:rPr>
        <w:t xml:space="preserve">. </w:t>
      </w:r>
    </w:p>
    <w:p w14:paraId="15418988" w14:textId="77777777" w:rsidR="009F7571" w:rsidRPr="009F7571" w:rsidRDefault="009F7571" w:rsidP="009F7571">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 xml:space="preserve">Opiskelijan turvallisuutta ja opiskelun esteetöntä sujumista tuetaan järjestyssäännöillä. Koulun henkilökunta huolehtii, että opiskelijat tuntevat järjestyssäännöt. Opiskelijan omaa vastuuta korostetaan sääntöjen ja ohjeiden noudattamisessa. </w:t>
      </w:r>
    </w:p>
    <w:p w14:paraId="0E45E75F" w14:textId="77777777" w:rsidR="001B0617" w:rsidRPr="009E510B" w:rsidRDefault="001B0617" w:rsidP="009E510B">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w:t>
      </w:r>
      <w:r w:rsidR="00BE4AD5" w:rsidRPr="00A13A33">
        <w:rPr>
          <w:rFonts w:eastAsia="Calibri" w:cs="Arial"/>
          <w:color w:val="auto"/>
          <w:sz w:val="24"/>
          <w:szCs w:val="24"/>
          <w:lang w:eastAsia="en-US"/>
        </w:rPr>
        <w:t xml:space="preserve">piskeluympäristön terveellisyys ja turvallisuus </w:t>
      </w:r>
      <w:r>
        <w:rPr>
          <w:rFonts w:eastAsia="Calibri" w:cs="Arial"/>
          <w:color w:val="auto"/>
          <w:sz w:val="24"/>
          <w:szCs w:val="24"/>
          <w:lang w:eastAsia="en-US"/>
        </w:rPr>
        <w:t>sekä kouluyhteisön hyvinvoinnin edistämistä seurataan tekemällä tarkastus</w:t>
      </w:r>
      <w:r w:rsidR="00BE4AD5" w:rsidRPr="00A13A33">
        <w:rPr>
          <w:rFonts w:eastAsia="Calibri" w:cs="Arial"/>
          <w:color w:val="auto"/>
          <w:sz w:val="24"/>
          <w:szCs w:val="24"/>
          <w:lang w:eastAsia="en-US"/>
        </w:rPr>
        <w:t xml:space="preserve"> joka kolmas vuosi. Tarkastus tehdään </w:t>
      </w:r>
      <w:r>
        <w:rPr>
          <w:rFonts w:eastAsia="Calibri" w:cs="Arial"/>
          <w:color w:val="auto"/>
          <w:sz w:val="24"/>
          <w:szCs w:val="24"/>
          <w:lang w:eastAsia="en-US"/>
        </w:rPr>
        <w:t xml:space="preserve">laajassa yhteistyössä eri viranomaisten (mm. </w:t>
      </w:r>
      <w:r w:rsidR="00BE4AD5" w:rsidRPr="00A13A33">
        <w:rPr>
          <w:rFonts w:eastAsia="Calibri" w:cs="Arial"/>
          <w:color w:val="auto"/>
          <w:sz w:val="24"/>
          <w:szCs w:val="24"/>
          <w:lang w:eastAsia="en-US"/>
        </w:rPr>
        <w:t>opiskeluterv</w:t>
      </w:r>
      <w:r>
        <w:rPr>
          <w:rFonts w:eastAsia="Calibri" w:cs="Arial"/>
          <w:color w:val="auto"/>
          <w:sz w:val="24"/>
          <w:szCs w:val="24"/>
          <w:lang w:eastAsia="en-US"/>
        </w:rPr>
        <w:t xml:space="preserve">eydenhuolto, kiinteistön omistaja, rehtori, työterveyshuolto, työsuojelu) sekä opiskelijoiden ja huoltajien kanssa. </w:t>
      </w:r>
    </w:p>
    <w:p w14:paraId="2AC9ED7F" w14:textId="77777777" w:rsidR="00D21CE3" w:rsidRPr="00D21CE3" w:rsidRDefault="00D21CE3" w:rsidP="00D21CE3">
      <w:pPr>
        <w:pStyle w:val="Luettelokappale"/>
        <w:ind w:left="360"/>
        <w:rPr>
          <w:lang w:eastAsia="en-US"/>
        </w:rPr>
      </w:pPr>
    </w:p>
    <w:p w14:paraId="1FA8EDA4" w14:textId="77777777" w:rsidR="002430B1" w:rsidRDefault="002430B1" w:rsidP="008F217E">
      <w:pPr>
        <w:pStyle w:val="otsikko20"/>
        <w:numPr>
          <w:ilvl w:val="1"/>
          <w:numId w:val="35"/>
        </w:numPr>
        <w:rPr>
          <w:lang w:eastAsia="en-US"/>
        </w:rPr>
      </w:pPr>
      <w:bookmarkStart w:id="10" w:name="_Toc480799392"/>
      <w:r w:rsidRPr="008D7997">
        <w:rPr>
          <w:lang w:eastAsia="en-US"/>
        </w:rPr>
        <w:t>OPINTOJEN KESKEYTTÄMISEN EHKÄISEMINEN</w:t>
      </w:r>
      <w:bookmarkEnd w:id="10"/>
    </w:p>
    <w:p w14:paraId="2EB17183" w14:textId="77777777" w:rsidR="008F217E" w:rsidRPr="008F217E" w:rsidRDefault="008F217E" w:rsidP="008F217E">
      <w:pPr>
        <w:rPr>
          <w:lang w:eastAsia="en-US"/>
        </w:rPr>
      </w:pPr>
    </w:p>
    <w:p w14:paraId="685C8C9F" w14:textId="77777777" w:rsidR="00CB31E5" w:rsidRDefault="00CB31E5" w:rsidP="00CB31E5">
      <w:pPr>
        <w:spacing w:before="0" w:after="160" w:line="259" w:lineRule="auto"/>
        <w:jc w:val="both"/>
        <w:rPr>
          <w:rFonts w:eastAsia="Calibri" w:cs="Arial"/>
          <w:color w:val="auto"/>
          <w:sz w:val="24"/>
          <w:szCs w:val="24"/>
          <w:lang w:eastAsia="en-US"/>
        </w:rPr>
      </w:pPr>
      <w:r w:rsidRPr="00CB31E5">
        <w:rPr>
          <w:rFonts w:eastAsia="Calibri" w:cs="Arial"/>
          <w:color w:val="auto"/>
          <w:sz w:val="24"/>
          <w:szCs w:val="24"/>
          <w:lang w:eastAsia="en-US"/>
        </w:rPr>
        <w:t>Opintojen keskeyttämistä ehkäistään opiskelijoiden hyvinvointia tukemalla, opiskelijan poissaoloja seuraama</w:t>
      </w:r>
      <w:r>
        <w:rPr>
          <w:rFonts w:eastAsia="Calibri" w:cs="Arial"/>
          <w:color w:val="auto"/>
          <w:sz w:val="24"/>
          <w:szCs w:val="24"/>
          <w:lang w:eastAsia="en-US"/>
        </w:rPr>
        <w:t xml:space="preserve">lla sekä oikea-aikaista </w:t>
      </w:r>
      <w:r w:rsidRPr="00CB31E5">
        <w:rPr>
          <w:rFonts w:eastAsia="Calibri" w:cs="Arial"/>
          <w:color w:val="auto"/>
          <w:sz w:val="24"/>
          <w:szCs w:val="24"/>
          <w:lang w:eastAsia="en-US"/>
        </w:rPr>
        <w:t>tukea tarjoamalla. O</w:t>
      </w:r>
      <w:r w:rsidR="008F5D92">
        <w:rPr>
          <w:rFonts w:eastAsia="Calibri" w:cs="Arial"/>
          <w:color w:val="auto"/>
          <w:sz w:val="24"/>
          <w:szCs w:val="24"/>
          <w:lang w:eastAsia="en-US"/>
        </w:rPr>
        <w:t>piskelijalle tehdään HOKS (henkilökohtainen osa</w:t>
      </w:r>
      <w:r w:rsidR="00F5277E">
        <w:rPr>
          <w:rFonts w:eastAsia="Calibri" w:cs="Arial"/>
          <w:color w:val="auto"/>
          <w:sz w:val="24"/>
          <w:szCs w:val="24"/>
          <w:lang w:eastAsia="en-US"/>
        </w:rPr>
        <w:t xml:space="preserve">amisen kehittämisen suunnitelma, </w:t>
      </w:r>
      <w:r w:rsidR="00F5277E">
        <w:rPr>
          <w:rFonts w:eastAsia="Calibri" w:cs="Arial"/>
          <w:color w:val="auto"/>
          <w:sz w:val="24"/>
          <w:szCs w:val="24"/>
          <w:lang w:eastAsia="en-US"/>
        </w:rPr>
        <w:lastRenderedPageBreak/>
        <w:t>joka</w:t>
      </w:r>
      <w:r w:rsidR="008F5D92">
        <w:rPr>
          <w:rFonts w:eastAsia="Calibri" w:cs="Arial"/>
          <w:color w:val="auto"/>
          <w:sz w:val="24"/>
          <w:szCs w:val="24"/>
          <w:lang w:eastAsia="en-US"/>
        </w:rPr>
        <w:t xml:space="preserve"> sisältää tarvittaessa kuvauksen yksilöllisistä opintopoluista</w:t>
      </w:r>
      <w:r w:rsidRPr="00CB31E5">
        <w:rPr>
          <w:rFonts w:eastAsia="Calibri" w:cs="Arial"/>
          <w:color w:val="auto"/>
          <w:sz w:val="24"/>
          <w:szCs w:val="24"/>
          <w:lang w:eastAsia="en-US"/>
        </w:rPr>
        <w:t xml:space="preserve">. </w:t>
      </w:r>
      <w:r w:rsidR="00F4583C" w:rsidRPr="00F4583C">
        <w:rPr>
          <w:rFonts w:eastAsia="Calibri" w:cs="Arial"/>
          <w:color w:val="auto"/>
          <w:sz w:val="24"/>
          <w:szCs w:val="24"/>
          <w:lang w:eastAsia="en-US"/>
        </w:rPr>
        <w:t>Opiskelijaa ohjataan työelämän pelisääntöihin ja vastuun kantamiseen oma</w:t>
      </w:r>
      <w:r w:rsidR="008F5D92">
        <w:rPr>
          <w:rFonts w:eastAsia="Calibri" w:cs="Arial"/>
          <w:color w:val="auto"/>
          <w:sz w:val="24"/>
          <w:szCs w:val="24"/>
          <w:lang w:eastAsia="en-US"/>
        </w:rPr>
        <w:t xml:space="preserve">sta opiskelustaan. Työelämässä tapahtuvan oppimisen </w:t>
      </w:r>
      <w:r w:rsidR="00F4583C" w:rsidRPr="00F4583C">
        <w:rPr>
          <w:rFonts w:eastAsia="Calibri" w:cs="Arial"/>
          <w:color w:val="auto"/>
          <w:sz w:val="24"/>
          <w:szCs w:val="24"/>
          <w:lang w:eastAsia="en-US"/>
        </w:rPr>
        <w:t xml:space="preserve">aikana </w:t>
      </w:r>
      <w:r w:rsidR="008F5D92">
        <w:rPr>
          <w:rFonts w:eastAsia="Calibri" w:cs="Arial"/>
          <w:color w:val="auto"/>
          <w:sz w:val="24"/>
          <w:szCs w:val="24"/>
          <w:lang w:eastAsia="en-US"/>
        </w:rPr>
        <w:t>noudatetaan kunkin työ</w:t>
      </w:r>
      <w:r w:rsidR="00F4583C" w:rsidRPr="00F4583C">
        <w:rPr>
          <w:rFonts w:eastAsia="Calibri" w:cs="Arial"/>
          <w:color w:val="auto"/>
          <w:sz w:val="24"/>
          <w:szCs w:val="24"/>
          <w:lang w:eastAsia="en-US"/>
        </w:rPr>
        <w:t>paikan poissaoloista ilmoittamisen käytäntöjä</w:t>
      </w:r>
      <w:r w:rsidR="00952E48">
        <w:rPr>
          <w:rFonts w:eastAsia="Calibri" w:cs="Arial"/>
          <w:color w:val="auto"/>
          <w:sz w:val="24"/>
          <w:szCs w:val="24"/>
          <w:lang w:eastAsia="en-US"/>
        </w:rPr>
        <w:t>.</w:t>
      </w:r>
    </w:p>
    <w:p w14:paraId="418BAE64" w14:textId="77777777" w:rsidR="00BF4FD9" w:rsidRPr="00BF4FD9" w:rsidRDefault="00BF4FD9" w:rsidP="00BF4FD9">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Opiskelijalla on oikeus osoittaa aiemmin hankkimaansa osaamista ja saada siitä osaamisen tunnustamista. Osaamisen tunnistaminen tapahtuu keskustelemalla opinto-ohjaajaan tai opettajan kanssa. Jos osaaminen on riittävää, opiskelijan ei tarvitse osallistua lähiopetukseen. Muissa tapauksissa opiskelijan tulee osallistua lähiopetukseen ja ilmoittaa poissaoloistaan välittömästi. J</w:t>
      </w:r>
      <w:r w:rsidR="00F4583C">
        <w:rPr>
          <w:rFonts w:eastAsia="Calibri" w:cs="Arial"/>
          <w:color w:val="auto"/>
          <w:sz w:val="24"/>
          <w:szCs w:val="24"/>
          <w:lang w:eastAsia="en-US"/>
        </w:rPr>
        <w:t>okainen opetta</w:t>
      </w:r>
      <w:r w:rsidR="00264197">
        <w:rPr>
          <w:rFonts w:eastAsia="Calibri" w:cs="Arial"/>
          <w:color w:val="auto"/>
          <w:sz w:val="24"/>
          <w:szCs w:val="24"/>
          <w:lang w:eastAsia="en-US"/>
        </w:rPr>
        <w:t>ja merkitsee poissaolot Wilma-järjestelmään</w:t>
      </w:r>
      <w:r w:rsidR="00F4583C">
        <w:rPr>
          <w:rFonts w:eastAsia="Calibri" w:cs="Arial"/>
          <w:color w:val="auto"/>
          <w:sz w:val="24"/>
          <w:szCs w:val="24"/>
          <w:lang w:eastAsia="en-US"/>
        </w:rPr>
        <w:t xml:space="preserve"> päivittäin</w:t>
      </w:r>
      <w:r w:rsidRPr="00BF4FD9">
        <w:rPr>
          <w:rFonts w:eastAsia="Calibri" w:cs="Arial"/>
          <w:color w:val="auto"/>
          <w:sz w:val="24"/>
          <w:szCs w:val="24"/>
          <w:lang w:eastAsia="en-US"/>
        </w:rPr>
        <w:t xml:space="preserve">. </w:t>
      </w:r>
    </w:p>
    <w:p w14:paraId="26AE0B1F" w14:textId="547F837D" w:rsidR="00BF4FD9" w:rsidRPr="00BF4FD9" w:rsidRDefault="00320798" w:rsidP="00BF4FD9">
      <w:pPr>
        <w:spacing w:before="0" w:after="160" w:line="259" w:lineRule="auto"/>
        <w:jc w:val="both"/>
        <w:rPr>
          <w:rFonts w:eastAsia="Calibri" w:cs="Arial"/>
          <w:color w:val="auto"/>
          <w:sz w:val="24"/>
          <w:szCs w:val="24"/>
          <w:lang w:eastAsia="en-US"/>
        </w:rPr>
      </w:pPr>
      <w:r w:rsidRPr="00320798">
        <w:rPr>
          <w:rFonts w:eastAsia="Calibri" w:cs="Arial"/>
          <w:color w:val="auto"/>
          <w:sz w:val="24"/>
          <w:szCs w:val="24"/>
          <w:lang w:eastAsia="en-US"/>
        </w:rPr>
        <w:t xml:space="preserve">Päävastuu </w:t>
      </w:r>
      <w:r w:rsidR="00AD7B48">
        <w:rPr>
          <w:rFonts w:eastAsia="Calibri" w:cs="Arial"/>
          <w:color w:val="auto"/>
          <w:sz w:val="24"/>
          <w:szCs w:val="24"/>
          <w:lang w:eastAsia="en-US"/>
        </w:rPr>
        <w:t xml:space="preserve">poissaolojen </w:t>
      </w:r>
      <w:r w:rsidR="00536502">
        <w:rPr>
          <w:rFonts w:eastAsia="Calibri" w:cs="Arial"/>
          <w:color w:val="auto"/>
          <w:sz w:val="24"/>
          <w:szCs w:val="24"/>
          <w:lang w:eastAsia="en-US"/>
        </w:rPr>
        <w:t>seuraamisesta on ura</w:t>
      </w:r>
      <w:r w:rsidRPr="00320798">
        <w:rPr>
          <w:rFonts w:eastAsia="Calibri" w:cs="Arial"/>
          <w:color w:val="auto"/>
          <w:sz w:val="24"/>
          <w:szCs w:val="24"/>
          <w:lang w:eastAsia="en-US"/>
        </w:rPr>
        <w:t>ohja</w:t>
      </w:r>
      <w:r w:rsidR="00BF4FD9">
        <w:rPr>
          <w:rFonts w:eastAsia="Calibri" w:cs="Arial"/>
          <w:color w:val="auto"/>
          <w:sz w:val="24"/>
          <w:szCs w:val="24"/>
          <w:lang w:eastAsia="en-US"/>
        </w:rPr>
        <w:t xml:space="preserve">ajalla. </w:t>
      </w:r>
      <w:r w:rsidR="00536502">
        <w:rPr>
          <w:rFonts w:eastAsia="Calibri" w:cs="Arial"/>
          <w:color w:val="auto"/>
          <w:sz w:val="24"/>
          <w:szCs w:val="24"/>
          <w:lang w:eastAsia="en-US"/>
        </w:rPr>
        <w:t>Ura</w:t>
      </w:r>
      <w:r w:rsidR="00BF4FD9" w:rsidRPr="00BF4FD9">
        <w:rPr>
          <w:rFonts w:eastAsia="Calibri" w:cs="Arial"/>
          <w:color w:val="auto"/>
          <w:sz w:val="24"/>
          <w:szCs w:val="24"/>
          <w:lang w:eastAsia="en-US"/>
        </w:rPr>
        <w:t>ohjaaja on yhteydessä opiskelijaan ja se</w:t>
      </w:r>
      <w:r w:rsidR="00536502">
        <w:rPr>
          <w:rFonts w:eastAsia="Calibri" w:cs="Arial"/>
          <w:color w:val="auto"/>
          <w:sz w:val="24"/>
          <w:szCs w:val="24"/>
          <w:lang w:eastAsia="en-US"/>
        </w:rPr>
        <w:t>lvittää poissaolon syytä. Ura</w:t>
      </w:r>
      <w:r w:rsidR="00BF4FD9" w:rsidRPr="00BF4FD9">
        <w:rPr>
          <w:rFonts w:eastAsia="Calibri" w:cs="Arial"/>
          <w:color w:val="auto"/>
          <w:sz w:val="24"/>
          <w:szCs w:val="24"/>
          <w:lang w:eastAsia="en-US"/>
        </w:rPr>
        <w:t>ohjaaja on tarpeen mukaan yhteydessä alai</w:t>
      </w:r>
      <w:r w:rsidR="00AD7B48">
        <w:rPr>
          <w:rFonts w:eastAsia="Calibri" w:cs="Arial"/>
          <w:color w:val="auto"/>
          <w:sz w:val="24"/>
          <w:szCs w:val="24"/>
          <w:lang w:eastAsia="en-US"/>
        </w:rPr>
        <w:t xml:space="preserve">käisen opiskelijan huoltajaan. </w:t>
      </w:r>
      <w:r w:rsidR="00BF4FD9" w:rsidRPr="00BF4FD9">
        <w:rPr>
          <w:rFonts w:eastAsia="Calibri" w:cs="Arial"/>
          <w:color w:val="auto"/>
          <w:sz w:val="24"/>
          <w:szCs w:val="24"/>
          <w:lang w:eastAsia="en-US"/>
        </w:rPr>
        <w:t>Jos po</w:t>
      </w:r>
      <w:r w:rsidR="00536502">
        <w:rPr>
          <w:rFonts w:eastAsia="Calibri" w:cs="Arial"/>
          <w:color w:val="auto"/>
          <w:sz w:val="24"/>
          <w:szCs w:val="24"/>
          <w:lang w:eastAsia="en-US"/>
        </w:rPr>
        <w:t>issaoloista syntyy huoli, ura</w:t>
      </w:r>
      <w:r w:rsidR="00BF4FD9" w:rsidRPr="00BF4FD9">
        <w:rPr>
          <w:rFonts w:eastAsia="Calibri" w:cs="Arial"/>
          <w:color w:val="auto"/>
          <w:sz w:val="24"/>
          <w:szCs w:val="24"/>
          <w:lang w:eastAsia="en-US"/>
        </w:rPr>
        <w:t>ohjaaja on yhteydessä opiskeluhuollon henkilöstöön</w:t>
      </w:r>
      <w:r w:rsidR="00B30F11">
        <w:rPr>
          <w:rFonts w:eastAsia="Calibri" w:cs="Arial"/>
          <w:color w:val="auto"/>
          <w:sz w:val="24"/>
          <w:szCs w:val="24"/>
          <w:lang w:eastAsia="en-US"/>
        </w:rPr>
        <w:t xml:space="preserve"> ja opiskelijatuen koordinaattoriin</w:t>
      </w:r>
      <w:r w:rsidR="00BF4FD9" w:rsidRPr="00BF4FD9">
        <w:rPr>
          <w:rFonts w:eastAsia="Calibri" w:cs="Arial"/>
          <w:color w:val="auto"/>
          <w:sz w:val="24"/>
          <w:szCs w:val="24"/>
          <w:lang w:eastAsia="en-US"/>
        </w:rPr>
        <w:t xml:space="preserve">. </w:t>
      </w:r>
    </w:p>
    <w:p w14:paraId="7DED611A" w14:textId="77777777" w:rsidR="00CB31E5" w:rsidRPr="00CB31E5" w:rsidRDefault="00CB31E5" w:rsidP="00CB31E5">
      <w:pPr>
        <w:rPr>
          <w:color w:val="00A0B8" w:themeColor="accent1"/>
          <w:lang w:eastAsia="en-US"/>
        </w:rPr>
      </w:pPr>
    </w:p>
    <w:p w14:paraId="16B30F2B" w14:textId="77777777" w:rsidR="002430B1" w:rsidRDefault="002430B1" w:rsidP="008F217E">
      <w:pPr>
        <w:pStyle w:val="otsikko20"/>
        <w:numPr>
          <w:ilvl w:val="1"/>
          <w:numId w:val="35"/>
        </w:numPr>
        <w:rPr>
          <w:lang w:eastAsia="en-US"/>
        </w:rPr>
      </w:pPr>
      <w:bookmarkStart w:id="11" w:name="_Toc480799393"/>
      <w:r w:rsidRPr="008D7997">
        <w:rPr>
          <w:lang w:eastAsia="en-US"/>
        </w:rPr>
        <w:t>KRIISISUUNNITELMA</w:t>
      </w:r>
      <w:bookmarkEnd w:id="11"/>
    </w:p>
    <w:p w14:paraId="6E59ADAC" w14:textId="77777777" w:rsidR="008F217E" w:rsidRPr="008F217E" w:rsidRDefault="008F217E" w:rsidP="008F217E">
      <w:pPr>
        <w:rPr>
          <w:lang w:eastAsia="en-US"/>
        </w:rPr>
      </w:pPr>
    </w:p>
    <w:p w14:paraId="0168A383" w14:textId="77777777" w:rsidR="007B5E45" w:rsidRDefault="00B56774" w:rsidP="00B56774">
      <w:pPr>
        <w:spacing w:before="0" w:after="160" w:line="259" w:lineRule="auto"/>
        <w:jc w:val="both"/>
        <w:rPr>
          <w:rFonts w:eastAsia="Calibri" w:cs="Arial"/>
          <w:color w:val="auto"/>
          <w:sz w:val="24"/>
          <w:szCs w:val="24"/>
          <w:lang w:eastAsia="en-US"/>
        </w:rPr>
      </w:pPr>
      <w:r w:rsidRPr="00B56774">
        <w:rPr>
          <w:rFonts w:eastAsia="Calibri" w:cs="Arial"/>
          <w:color w:val="auto"/>
          <w:sz w:val="24"/>
          <w:szCs w:val="24"/>
          <w:lang w:eastAsia="en-US"/>
        </w:rPr>
        <w:t>Perho Liiketalousopiston kriisisuunnitelmaan on laadittu toimintaohjeet onnettomuuks</w:t>
      </w:r>
      <w:r w:rsidR="005F0F09">
        <w:rPr>
          <w:rFonts w:eastAsia="Calibri" w:cs="Arial"/>
          <w:color w:val="auto"/>
          <w:sz w:val="24"/>
          <w:szCs w:val="24"/>
          <w:lang w:eastAsia="en-US"/>
        </w:rPr>
        <w:t xml:space="preserve">ien, väkivallan </w:t>
      </w:r>
      <w:r w:rsidR="00D2310B">
        <w:rPr>
          <w:rFonts w:eastAsia="Calibri" w:cs="Arial"/>
          <w:color w:val="auto"/>
          <w:sz w:val="24"/>
          <w:szCs w:val="24"/>
          <w:lang w:eastAsia="en-US"/>
        </w:rPr>
        <w:t xml:space="preserve">ja seksuaalisen </w:t>
      </w:r>
      <w:r w:rsidRPr="00B56774">
        <w:rPr>
          <w:rFonts w:eastAsia="Calibri" w:cs="Arial"/>
          <w:color w:val="auto"/>
          <w:sz w:val="24"/>
          <w:szCs w:val="24"/>
          <w:lang w:eastAsia="en-US"/>
        </w:rPr>
        <w:t xml:space="preserve">häirinnän varalle. Kriisitilanteissa tiedottamisessa noudatetaan viranomaisten antamia ohjeita. Keskeinen vastuuhenkilö kriisitilanteista tiedottamisessa ja toiminnan johtamisessa on oppilaitoksen rehtori. Kriisitilanteen sattuessa tilanteessa mukana olevat työntekijät hoitavat akuutin tilanteen sen vaatimalla tavalla. Kun akuutti tilanne on lauennut, rehtori tai koulutusalajohtaja kutsuu kriisiryhmän koolle suunnittelemaan kriisin jälkihoitoa ja toteuttamista. Molemmilla kampuksilla toimii oma kriisiryhmänsä. Tarvittaessa kriisityöhön on mahdollisuus saada tukea Helsingin kaupungin Opetusviraston kriisityön tukiryhmältä. Yhteyden kriisityön tukiryhmään ottaa rehtori tai koulutusalajohtaja. </w:t>
      </w:r>
    </w:p>
    <w:p w14:paraId="26558E2A" w14:textId="77777777" w:rsidR="00B56774" w:rsidRPr="00B56774" w:rsidRDefault="00B56774" w:rsidP="00B56774">
      <w:pPr>
        <w:rPr>
          <w:color w:val="00A0B8" w:themeColor="accent1"/>
          <w:lang w:eastAsia="en-US"/>
        </w:rPr>
      </w:pPr>
    </w:p>
    <w:p w14:paraId="3B3BB63A" w14:textId="77777777" w:rsidR="002430B1" w:rsidRDefault="0015046A" w:rsidP="008F217E">
      <w:pPr>
        <w:pStyle w:val="otsikko20"/>
        <w:numPr>
          <w:ilvl w:val="1"/>
          <w:numId w:val="35"/>
        </w:numPr>
        <w:rPr>
          <w:lang w:eastAsia="en-US"/>
        </w:rPr>
      </w:pPr>
      <w:bookmarkStart w:id="12" w:name="_Toc480799394"/>
      <w:r>
        <w:rPr>
          <w:lang w:eastAsia="en-US"/>
        </w:rPr>
        <w:t xml:space="preserve">tasa-arvo- ja </w:t>
      </w:r>
      <w:r w:rsidR="002430B1" w:rsidRPr="008D7997">
        <w:rPr>
          <w:lang w:eastAsia="en-US"/>
        </w:rPr>
        <w:t>YHDENVERTAISUUSSUUNNITELMA</w:t>
      </w:r>
      <w:bookmarkEnd w:id="12"/>
    </w:p>
    <w:p w14:paraId="7CCAB3A8" w14:textId="77777777" w:rsidR="007E53AF" w:rsidRDefault="007E53AF" w:rsidP="007E53AF">
      <w:pPr>
        <w:rPr>
          <w:lang w:eastAsia="en-US"/>
        </w:rPr>
      </w:pPr>
    </w:p>
    <w:p w14:paraId="075B41CD" w14:textId="77777777" w:rsidR="007E53AF" w:rsidRPr="007E53AF" w:rsidRDefault="007E53AF" w:rsidP="007E53AF">
      <w:pPr>
        <w:rPr>
          <w:color w:val="auto"/>
          <w:sz w:val="24"/>
          <w:szCs w:val="24"/>
          <w:lang w:eastAsia="en-US"/>
        </w:rPr>
      </w:pPr>
      <w:r w:rsidRPr="007E53AF">
        <w:rPr>
          <w:color w:val="auto"/>
          <w:sz w:val="24"/>
          <w:szCs w:val="24"/>
          <w:lang w:eastAsia="en-US"/>
        </w:rPr>
        <w:t>Perho Liiketalousopistossa on laadittu tasa-arvo</w:t>
      </w:r>
      <w:r w:rsidR="00B30F11">
        <w:rPr>
          <w:color w:val="auto"/>
          <w:sz w:val="24"/>
          <w:szCs w:val="24"/>
          <w:lang w:eastAsia="en-US"/>
        </w:rPr>
        <w:t>-</w:t>
      </w:r>
      <w:r w:rsidRPr="007E53AF">
        <w:rPr>
          <w:color w:val="auto"/>
          <w:sz w:val="24"/>
          <w:szCs w:val="24"/>
          <w:lang w:eastAsia="en-US"/>
        </w:rPr>
        <w:t xml:space="preserve"> ja yhdenvertaisuussuunnite</w:t>
      </w:r>
      <w:r w:rsidR="00B30F11">
        <w:rPr>
          <w:color w:val="auto"/>
          <w:sz w:val="24"/>
          <w:szCs w:val="24"/>
          <w:lang w:eastAsia="en-US"/>
        </w:rPr>
        <w:t>lma, joka on luettavissa Perho L</w:t>
      </w:r>
      <w:r w:rsidRPr="007E53AF">
        <w:rPr>
          <w:color w:val="auto"/>
          <w:sz w:val="24"/>
          <w:szCs w:val="24"/>
          <w:lang w:eastAsia="en-US"/>
        </w:rPr>
        <w:t xml:space="preserve">iiketalousopiston intrassa. </w:t>
      </w:r>
    </w:p>
    <w:p w14:paraId="52F7FC0F" w14:textId="77777777" w:rsidR="007B5E45" w:rsidRDefault="007B5E45" w:rsidP="008F217E">
      <w:pPr>
        <w:rPr>
          <w:lang w:eastAsia="en-US"/>
        </w:rPr>
      </w:pPr>
    </w:p>
    <w:p w14:paraId="0E8DBA32" w14:textId="77777777" w:rsidR="00F30495" w:rsidRPr="008F217E" w:rsidRDefault="00F30495" w:rsidP="008F217E">
      <w:pPr>
        <w:rPr>
          <w:lang w:eastAsia="en-US"/>
        </w:rPr>
      </w:pPr>
    </w:p>
    <w:p w14:paraId="6E2CD578" w14:textId="77777777" w:rsidR="0015046A" w:rsidRDefault="0015046A" w:rsidP="0015046A">
      <w:pPr>
        <w:pStyle w:val="otsikko20"/>
        <w:numPr>
          <w:ilvl w:val="1"/>
          <w:numId w:val="35"/>
        </w:numPr>
        <w:rPr>
          <w:lang w:eastAsia="en-US"/>
        </w:rPr>
      </w:pPr>
      <w:bookmarkStart w:id="13" w:name="_Toc480799395"/>
      <w:r>
        <w:rPr>
          <w:lang w:eastAsia="en-US"/>
        </w:rPr>
        <w:lastRenderedPageBreak/>
        <w:t>Kiusaamisen ennaltaehkäisy ja siihen puuttuminen</w:t>
      </w:r>
      <w:bookmarkEnd w:id="13"/>
    </w:p>
    <w:p w14:paraId="49065D78" w14:textId="77777777" w:rsidR="0015046A" w:rsidRDefault="0015046A" w:rsidP="0015046A">
      <w:pPr>
        <w:pStyle w:val="Luettelokappale"/>
        <w:rPr>
          <w:lang w:eastAsia="en-US"/>
        </w:rPr>
      </w:pPr>
    </w:p>
    <w:p w14:paraId="143CAE9F" w14:textId="77777777" w:rsidR="00981233" w:rsidRPr="00A13A33" w:rsidRDefault="00981233" w:rsidP="00981233">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Kiusaaminen on koulussa, koulumatkalla tai sosiaalisessa mediassa tapahtuvaa toiseen henkilöön kohdistuvaa toimintaa. Kiusaaminen voi olla ruumiillista (lyöminen, potkiminen, töniminen), sanallista (nimittely, pilkkaaminen, ilkeitä puheita takanapäin), syrjintää</w:t>
      </w:r>
      <w:r w:rsidR="0015046A">
        <w:rPr>
          <w:rFonts w:eastAsia="Calibri" w:cs="Arial"/>
          <w:color w:val="auto"/>
          <w:sz w:val="24"/>
          <w:szCs w:val="24"/>
          <w:lang w:eastAsia="en-US"/>
        </w:rPr>
        <w:t xml:space="preserve"> (huomiotta jättäminen, ryhmän ulkopuolelle sulkeminen)</w:t>
      </w:r>
      <w:r w:rsidRPr="00A13A33">
        <w:rPr>
          <w:rFonts w:eastAsia="Calibri" w:cs="Arial"/>
          <w:color w:val="auto"/>
          <w:sz w:val="24"/>
          <w:szCs w:val="24"/>
          <w:lang w:eastAsia="en-US"/>
        </w:rPr>
        <w:t xml:space="preserve"> tai ilmeiden ja eleiden kautta tapahtuvaa toisen väheksymistä. Kiusaaminen on tahallista ja tietoista toisen henkilön alis</w:t>
      </w:r>
      <w:r w:rsidR="00C52B71">
        <w:rPr>
          <w:rFonts w:eastAsia="Calibri" w:cs="Arial"/>
          <w:color w:val="auto"/>
          <w:sz w:val="24"/>
          <w:szCs w:val="24"/>
          <w:lang w:eastAsia="en-US"/>
        </w:rPr>
        <w:t>tamista ja loukkaamista</w:t>
      </w:r>
      <w:r w:rsidR="0015046A">
        <w:rPr>
          <w:rFonts w:eastAsia="Calibri" w:cs="Arial"/>
          <w:color w:val="auto"/>
          <w:sz w:val="24"/>
          <w:szCs w:val="24"/>
          <w:lang w:eastAsia="en-US"/>
        </w:rPr>
        <w:t>. K</w:t>
      </w:r>
      <w:r w:rsidRPr="00A13A33">
        <w:rPr>
          <w:rFonts w:eastAsia="Calibri" w:cs="Arial"/>
          <w:color w:val="auto"/>
          <w:sz w:val="24"/>
          <w:szCs w:val="24"/>
          <w:lang w:eastAsia="en-US"/>
        </w:rPr>
        <w:t xml:space="preserve">iusaaminen on pitkäkestoista ja toistuvaa. </w:t>
      </w:r>
      <w:r w:rsidR="0015046A">
        <w:rPr>
          <w:rFonts w:eastAsia="Calibri" w:cs="Arial"/>
          <w:color w:val="auto"/>
          <w:sz w:val="24"/>
          <w:szCs w:val="24"/>
          <w:lang w:eastAsia="en-US"/>
        </w:rPr>
        <w:t xml:space="preserve">Kyse ei ole yksittäisestä ristiriitatilanteesta. </w:t>
      </w:r>
    </w:p>
    <w:p w14:paraId="7703BE0F" w14:textId="77777777" w:rsidR="00981233" w:rsidRPr="00A13A33" w:rsidRDefault="00981233" w:rsidP="00981233">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Koulun turvallinen ja kannustava ilmapiiri ehkäisee kiusaamistilanteiden syn</w:t>
      </w:r>
      <w:r w:rsidR="0015046A">
        <w:rPr>
          <w:rFonts w:eastAsia="Calibri" w:cs="Arial"/>
          <w:color w:val="auto"/>
          <w:sz w:val="24"/>
          <w:szCs w:val="24"/>
          <w:lang w:eastAsia="en-US"/>
        </w:rPr>
        <w:t>tymistä. Perho Liiketalousopistossa</w:t>
      </w:r>
      <w:r w:rsidRPr="00A13A33">
        <w:rPr>
          <w:rFonts w:eastAsia="Calibri" w:cs="Arial"/>
          <w:color w:val="auto"/>
          <w:sz w:val="24"/>
          <w:szCs w:val="24"/>
          <w:lang w:eastAsia="en-US"/>
        </w:rPr>
        <w:t xml:space="preserve"> korostetaan opiskelijan oikeutta turvalliseen opiskeluympäristöön</w:t>
      </w:r>
      <w:r w:rsidR="0015046A">
        <w:rPr>
          <w:rFonts w:eastAsia="Calibri" w:cs="Arial"/>
          <w:color w:val="auto"/>
          <w:sz w:val="24"/>
          <w:szCs w:val="24"/>
          <w:lang w:eastAsia="en-US"/>
        </w:rPr>
        <w:t>,</w:t>
      </w:r>
      <w:r w:rsidRPr="00A13A33">
        <w:rPr>
          <w:rFonts w:eastAsia="Calibri" w:cs="Arial"/>
          <w:color w:val="auto"/>
          <w:sz w:val="24"/>
          <w:szCs w:val="24"/>
          <w:lang w:eastAsia="en-US"/>
        </w:rPr>
        <w:t xml:space="preserve"> sekä fyysiseen ja psyykkiseen loukkaamattomuuteen. O</w:t>
      </w:r>
      <w:r w:rsidR="0015046A">
        <w:rPr>
          <w:rFonts w:eastAsia="Calibri" w:cs="Arial"/>
          <w:color w:val="auto"/>
          <w:sz w:val="24"/>
          <w:szCs w:val="24"/>
          <w:lang w:eastAsia="en-US"/>
        </w:rPr>
        <w:t xml:space="preserve">piskelijoita ohjataan hyväksymään </w:t>
      </w:r>
      <w:r w:rsidRPr="00A13A33">
        <w:rPr>
          <w:rFonts w:eastAsia="Calibri" w:cs="Arial"/>
          <w:color w:val="auto"/>
          <w:sz w:val="24"/>
          <w:szCs w:val="24"/>
          <w:lang w:eastAsia="en-US"/>
        </w:rPr>
        <w:t>erilaisuutta ja kannustetaan tuntemaan vastuuta toinen toisistaan. Erityisesti opintojen alkuvaiheessa kiinnitetään huomiota ryhmäytymiseen ja hy</w:t>
      </w:r>
      <w:r w:rsidR="00536502">
        <w:rPr>
          <w:rFonts w:eastAsia="Calibri" w:cs="Arial"/>
          <w:color w:val="auto"/>
          <w:sz w:val="24"/>
          <w:szCs w:val="24"/>
          <w:lang w:eastAsia="en-US"/>
        </w:rPr>
        <w:t>vän ilmapiirin luomiseen. Ura</w:t>
      </w:r>
      <w:r w:rsidRPr="00A13A33">
        <w:rPr>
          <w:rFonts w:eastAsia="Calibri" w:cs="Arial"/>
          <w:color w:val="auto"/>
          <w:sz w:val="24"/>
          <w:szCs w:val="24"/>
          <w:lang w:eastAsia="en-US"/>
        </w:rPr>
        <w:t xml:space="preserve">ohjaajien taitoa </w:t>
      </w:r>
      <w:proofErr w:type="spellStart"/>
      <w:r w:rsidRPr="00A13A33">
        <w:rPr>
          <w:rFonts w:eastAsia="Calibri" w:cs="Arial"/>
          <w:color w:val="auto"/>
          <w:sz w:val="24"/>
          <w:szCs w:val="24"/>
          <w:lang w:eastAsia="en-US"/>
        </w:rPr>
        <w:t>ryhmäyttämisessä</w:t>
      </w:r>
      <w:proofErr w:type="spellEnd"/>
      <w:r w:rsidRPr="00A13A33">
        <w:rPr>
          <w:rFonts w:eastAsia="Calibri" w:cs="Arial"/>
          <w:color w:val="auto"/>
          <w:sz w:val="24"/>
          <w:szCs w:val="24"/>
          <w:lang w:eastAsia="en-US"/>
        </w:rPr>
        <w:t xml:space="preserve"> ylläpidetään erila</w:t>
      </w:r>
      <w:r w:rsidR="0015046A">
        <w:rPr>
          <w:rFonts w:eastAsia="Calibri" w:cs="Arial"/>
          <w:color w:val="auto"/>
          <w:sz w:val="24"/>
          <w:szCs w:val="24"/>
          <w:lang w:eastAsia="en-US"/>
        </w:rPr>
        <w:t xml:space="preserve">isin koulutuksin. </w:t>
      </w:r>
      <w:proofErr w:type="spellStart"/>
      <w:r w:rsidR="0015046A">
        <w:rPr>
          <w:rFonts w:eastAsia="Calibri" w:cs="Arial"/>
          <w:color w:val="auto"/>
          <w:sz w:val="24"/>
          <w:szCs w:val="24"/>
          <w:lang w:eastAsia="en-US"/>
        </w:rPr>
        <w:t>Ryhmäyttämisen</w:t>
      </w:r>
      <w:proofErr w:type="spellEnd"/>
      <w:r w:rsidR="0015046A">
        <w:rPr>
          <w:rFonts w:eastAsia="Calibri" w:cs="Arial"/>
          <w:color w:val="auto"/>
          <w:sz w:val="24"/>
          <w:szCs w:val="24"/>
          <w:lang w:eastAsia="en-US"/>
        </w:rPr>
        <w:t xml:space="preserve"> tukena </w:t>
      </w:r>
      <w:r w:rsidR="00B30F11">
        <w:rPr>
          <w:rFonts w:eastAsia="Calibri" w:cs="Arial"/>
          <w:color w:val="auto"/>
          <w:sz w:val="24"/>
          <w:szCs w:val="24"/>
          <w:lang w:eastAsia="en-US"/>
        </w:rPr>
        <w:t>toimivat opiskeluhuollon toimijat</w:t>
      </w:r>
      <w:r w:rsidRPr="00A13A33">
        <w:rPr>
          <w:rFonts w:eastAsia="Calibri" w:cs="Arial"/>
          <w:color w:val="auto"/>
          <w:sz w:val="24"/>
          <w:szCs w:val="24"/>
          <w:lang w:eastAsia="en-US"/>
        </w:rPr>
        <w:t xml:space="preserve">.  </w:t>
      </w:r>
    </w:p>
    <w:p w14:paraId="659F3D68" w14:textId="77777777" w:rsidR="00981233" w:rsidRPr="00A13A33" w:rsidRDefault="00237278" w:rsidP="00981233">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Kaikkien uusien Perho Liiketalousopiston opiskelijoiden kanssa käydään läpi kiusaamiseen puuttumisen ohje</w:t>
      </w:r>
      <w:r w:rsidR="00E646FB">
        <w:rPr>
          <w:rFonts w:eastAsia="Calibri" w:cs="Arial"/>
          <w:color w:val="auto"/>
          <w:sz w:val="24"/>
          <w:szCs w:val="24"/>
          <w:lang w:eastAsia="en-US"/>
        </w:rPr>
        <w:t xml:space="preserve"> sekä oppilaitoksen järjestyssäännöt</w:t>
      </w:r>
      <w:r>
        <w:rPr>
          <w:rFonts w:eastAsia="Calibri" w:cs="Arial"/>
          <w:color w:val="auto"/>
          <w:sz w:val="24"/>
          <w:szCs w:val="24"/>
          <w:lang w:eastAsia="en-US"/>
        </w:rPr>
        <w:t xml:space="preserve">. </w:t>
      </w:r>
      <w:r w:rsidR="00981233" w:rsidRPr="00A13A33">
        <w:rPr>
          <w:rFonts w:eastAsia="Calibri" w:cs="Arial"/>
          <w:color w:val="auto"/>
          <w:sz w:val="24"/>
          <w:szCs w:val="24"/>
          <w:lang w:eastAsia="en-US"/>
        </w:rPr>
        <w:t xml:space="preserve">Kiusaamisesta ja sen seurauksista puhutaan avoimesti oppitunneilla ja arkipäivän tilanteissa. Kiusaamistilanteiden havainnointi ja niihin välittömästi puuttuminen on koulun koko henkilökunnan vastuulla. Opiskelijoita kannustetaan tuomaan itse kokemansa tai </w:t>
      </w:r>
      <w:r>
        <w:rPr>
          <w:rFonts w:eastAsia="Calibri" w:cs="Arial"/>
          <w:color w:val="auto"/>
          <w:sz w:val="24"/>
          <w:szCs w:val="24"/>
          <w:lang w:eastAsia="en-US"/>
        </w:rPr>
        <w:t>havaitsemansa kiusaamistilanteet</w:t>
      </w:r>
      <w:r w:rsidR="00981233" w:rsidRPr="00A13A33">
        <w:rPr>
          <w:rFonts w:eastAsia="Calibri" w:cs="Arial"/>
          <w:color w:val="auto"/>
          <w:sz w:val="24"/>
          <w:szCs w:val="24"/>
          <w:lang w:eastAsia="en-US"/>
        </w:rPr>
        <w:t xml:space="preserve"> oppilaitoksen henkilökunnan tietoon. </w:t>
      </w:r>
    </w:p>
    <w:p w14:paraId="2903B7A4" w14:textId="3C5872B7" w:rsidR="009E4631" w:rsidRDefault="00237278" w:rsidP="005060F4">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Kiusaamisesta ilmoitetaan aina koulutusalajohtajalle</w:t>
      </w:r>
      <w:r w:rsidR="00D2310B">
        <w:rPr>
          <w:rFonts w:eastAsia="Calibri" w:cs="Arial"/>
          <w:color w:val="auto"/>
          <w:sz w:val="24"/>
          <w:szCs w:val="24"/>
          <w:lang w:eastAsia="en-US"/>
        </w:rPr>
        <w:t>, osapuolten ura</w:t>
      </w:r>
      <w:r>
        <w:rPr>
          <w:rFonts w:eastAsia="Calibri" w:cs="Arial"/>
          <w:color w:val="auto"/>
          <w:sz w:val="24"/>
          <w:szCs w:val="24"/>
          <w:lang w:eastAsia="en-US"/>
        </w:rPr>
        <w:t xml:space="preserve">ohjaajille, opiskelijatuen koordinaattorille ja kuraattorille. </w:t>
      </w:r>
      <w:r w:rsidR="00981233" w:rsidRPr="00A13A33">
        <w:rPr>
          <w:rFonts w:eastAsia="Calibri" w:cs="Arial"/>
          <w:color w:val="auto"/>
          <w:sz w:val="24"/>
          <w:szCs w:val="24"/>
          <w:lang w:eastAsia="en-US"/>
        </w:rPr>
        <w:t>Kiusatun turvallisuudesta huolehditaan ja otetaan tarvittaessa yhteys eri os</w:t>
      </w:r>
      <w:r w:rsidR="00952E48">
        <w:rPr>
          <w:rFonts w:eastAsia="Calibri" w:cs="Arial"/>
          <w:color w:val="auto"/>
          <w:sz w:val="24"/>
          <w:szCs w:val="24"/>
          <w:lang w:eastAsia="en-US"/>
        </w:rPr>
        <w:t>apuolten huoltajiin</w:t>
      </w:r>
      <w:r w:rsidR="00981233" w:rsidRPr="00A13A33">
        <w:rPr>
          <w:rFonts w:eastAsia="Calibri" w:cs="Arial"/>
          <w:color w:val="auto"/>
          <w:sz w:val="24"/>
          <w:szCs w:val="24"/>
          <w:lang w:eastAsia="en-US"/>
        </w:rPr>
        <w:t xml:space="preserve">. </w:t>
      </w:r>
      <w:r w:rsidR="00FD628E">
        <w:rPr>
          <w:rFonts w:eastAsia="Calibri" w:cs="Arial"/>
          <w:color w:val="auto"/>
          <w:sz w:val="24"/>
          <w:szCs w:val="24"/>
          <w:lang w:eastAsia="en-US"/>
        </w:rPr>
        <w:t xml:space="preserve">Tapahtumien kulku kirjataan tarkasti tilanteen havainneen henkilön toimesta. Osapuolet kutsutaan </w:t>
      </w:r>
      <w:r w:rsidR="00CD26EE">
        <w:rPr>
          <w:rFonts w:eastAsia="Calibri" w:cs="Arial"/>
          <w:color w:val="auto"/>
          <w:sz w:val="24"/>
          <w:szCs w:val="24"/>
          <w:lang w:eastAsia="en-US"/>
        </w:rPr>
        <w:t>sovitteluun</w:t>
      </w:r>
      <w:r w:rsidR="00FD628E">
        <w:rPr>
          <w:rFonts w:eastAsia="Calibri" w:cs="Arial"/>
          <w:color w:val="auto"/>
          <w:sz w:val="24"/>
          <w:szCs w:val="24"/>
          <w:lang w:eastAsia="en-US"/>
        </w:rPr>
        <w:t xml:space="preserve">, jossa sovitut toimenpiteet kirjataan. </w:t>
      </w:r>
      <w:r w:rsidR="00CD26EE">
        <w:rPr>
          <w:rFonts w:eastAsia="Calibri" w:cs="Arial"/>
          <w:color w:val="auto"/>
          <w:sz w:val="24"/>
          <w:szCs w:val="24"/>
          <w:lang w:eastAsia="en-US"/>
        </w:rPr>
        <w:t>Sovittelussa</w:t>
      </w:r>
      <w:r w:rsidR="00FD628E">
        <w:rPr>
          <w:rFonts w:eastAsia="Calibri" w:cs="Arial"/>
          <w:color w:val="auto"/>
          <w:sz w:val="24"/>
          <w:szCs w:val="24"/>
          <w:lang w:eastAsia="en-US"/>
        </w:rPr>
        <w:t xml:space="preserve"> tulee olla paikalla aina kaksi henkilökunnan edustajaa. </w:t>
      </w:r>
      <w:r w:rsidR="00981233" w:rsidRPr="00A13A33">
        <w:rPr>
          <w:rFonts w:eastAsia="Calibri" w:cs="Arial"/>
          <w:color w:val="auto"/>
          <w:sz w:val="24"/>
          <w:szCs w:val="24"/>
          <w:lang w:eastAsia="en-US"/>
        </w:rPr>
        <w:t xml:space="preserve">Osapuolet tapaavat </w:t>
      </w:r>
      <w:r w:rsidR="00FD628E">
        <w:rPr>
          <w:rFonts w:eastAsia="Calibri" w:cs="Arial"/>
          <w:color w:val="auto"/>
          <w:sz w:val="24"/>
          <w:szCs w:val="24"/>
          <w:lang w:eastAsia="en-US"/>
        </w:rPr>
        <w:t>myöhemmin seurantapalaverissa</w:t>
      </w:r>
      <w:r w:rsidR="00952E48">
        <w:rPr>
          <w:rFonts w:eastAsia="Calibri" w:cs="Arial"/>
          <w:color w:val="auto"/>
          <w:sz w:val="24"/>
          <w:szCs w:val="24"/>
          <w:lang w:eastAsia="en-US"/>
        </w:rPr>
        <w:t xml:space="preserve">. </w:t>
      </w:r>
      <w:r w:rsidR="00FD628E">
        <w:rPr>
          <w:rFonts w:eastAsia="Calibri" w:cs="Arial"/>
          <w:color w:val="auto"/>
          <w:sz w:val="24"/>
          <w:szCs w:val="24"/>
          <w:lang w:eastAsia="en-US"/>
        </w:rPr>
        <w:t>Opiskeluhuoltohenkilöstön</w:t>
      </w:r>
      <w:r w:rsidR="00981233" w:rsidRPr="00A13A33">
        <w:rPr>
          <w:rFonts w:eastAsia="Calibri" w:cs="Arial"/>
          <w:color w:val="auto"/>
          <w:sz w:val="24"/>
          <w:szCs w:val="24"/>
          <w:lang w:eastAsia="en-US"/>
        </w:rPr>
        <w:t xml:space="preserve"> ja</w:t>
      </w:r>
      <w:r w:rsidR="00FD628E">
        <w:rPr>
          <w:rFonts w:eastAsia="Calibri" w:cs="Arial"/>
          <w:color w:val="auto"/>
          <w:sz w:val="24"/>
          <w:szCs w:val="24"/>
          <w:lang w:eastAsia="en-US"/>
        </w:rPr>
        <w:t xml:space="preserve"> huoltajien kanssa varmistetaan</w:t>
      </w:r>
      <w:r w:rsidR="00981233" w:rsidRPr="00A13A33">
        <w:rPr>
          <w:rFonts w:eastAsia="Calibri" w:cs="Arial"/>
          <w:color w:val="auto"/>
          <w:sz w:val="24"/>
          <w:szCs w:val="24"/>
          <w:lang w:eastAsia="en-US"/>
        </w:rPr>
        <w:t>, että kaikki osapuolet saav</w:t>
      </w:r>
      <w:r w:rsidR="00FD628E">
        <w:rPr>
          <w:rFonts w:eastAsia="Calibri" w:cs="Arial"/>
          <w:color w:val="auto"/>
          <w:sz w:val="24"/>
          <w:szCs w:val="24"/>
          <w:lang w:eastAsia="en-US"/>
        </w:rPr>
        <w:t>at tarvittavan tuen</w:t>
      </w:r>
      <w:r w:rsidR="009E4631">
        <w:rPr>
          <w:rFonts w:eastAsia="Calibri" w:cs="Arial"/>
          <w:color w:val="auto"/>
          <w:sz w:val="24"/>
          <w:szCs w:val="24"/>
          <w:lang w:eastAsia="en-US"/>
        </w:rPr>
        <w:t>.</w:t>
      </w:r>
    </w:p>
    <w:p w14:paraId="0EA8E7E5" w14:textId="77777777" w:rsidR="009E4631" w:rsidRDefault="009E4631" w:rsidP="005060F4">
      <w:pPr>
        <w:spacing w:before="0" w:after="160" w:line="259" w:lineRule="auto"/>
        <w:jc w:val="both"/>
        <w:rPr>
          <w:rFonts w:eastAsia="Calibri" w:cs="Arial"/>
          <w:color w:val="auto"/>
          <w:sz w:val="24"/>
          <w:szCs w:val="24"/>
          <w:lang w:eastAsia="en-US"/>
        </w:rPr>
      </w:pPr>
    </w:p>
    <w:p w14:paraId="00D50374" w14:textId="77777777" w:rsidR="00C52B71" w:rsidRDefault="00C52B71" w:rsidP="005060F4">
      <w:pPr>
        <w:spacing w:before="0" w:after="160" w:line="259" w:lineRule="auto"/>
        <w:jc w:val="both"/>
        <w:rPr>
          <w:rFonts w:eastAsia="Calibri" w:cs="Arial"/>
          <w:color w:val="auto"/>
          <w:sz w:val="24"/>
          <w:szCs w:val="24"/>
          <w:lang w:eastAsia="en-US"/>
        </w:rPr>
      </w:pPr>
    </w:p>
    <w:p w14:paraId="06F222A8" w14:textId="77777777" w:rsidR="00C52B71" w:rsidRDefault="00C52B71" w:rsidP="005060F4">
      <w:pPr>
        <w:spacing w:before="0" w:after="160" w:line="259" w:lineRule="auto"/>
        <w:jc w:val="both"/>
        <w:rPr>
          <w:rFonts w:eastAsia="Calibri" w:cs="Arial"/>
          <w:color w:val="auto"/>
          <w:sz w:val="24"/>
          <w:szCs w:val="24"/>
          <w:lang w:eastAsia="en-US"/>
        </w:rPr>
      </w:pPr>
    </w:p>
    <w:p w14:paraId="12282C46" w14:textId="77777777" w:rsidR="00C52B71" w:rsidRDefault="00C52B71" w:rsidP="005060F4">
      <w:pPr>
        <w:spacing w:before="0" w:after="160" w:line="259" w:lineRule="auto"/>
        <w:jc w:val="both"/>
        <w:rPr>
          <w:rFonts w:eastAsia="Calibri" w:cs="Arial"/>
          <w:color w:val="auto"/>
          <w:sz w:val="24"/>
          <w:szCs w:val="24"/>
          <w:lang w:eastAsia="en-US"/>
        </w:rPr>
      </w:pPr>
    </w:p>
    <w:p w14:paraId="2A3742F9" w14:textId="77777777" w:rsidR="00C52B71" w:rsidRDefault="00C52B71" w:rsidP="005060F4">
      <w:pPr>
        <w:spacing w:before="0" w:after="160" w:line="259" w:lineRule="auto"/>
        <w:jc w:val="both"/>
        <w:rPr>
          <w:rFonts w:eastAsia="Calibri" w:cs="Arial"/>
          <w:color w:val="auto"/>
          <w:sz w:val="24"/>
          <w:szCs w:val="24"/>
          <w:lang w:eastAsia="en-US"/>
        </w:rPr>
      </w:pPr>
    </w:p>
    <w:p w14:paraId="25111BDE" w14:textId="77777777" w:rsidR="00781B8F" w:rsidRDefault="00D2310B" w:rsidP="00C52B71">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lastRenderedPageBreak/>
        <w:t>Kiusaamiseen puuttumisen ohje:</w:t>
      </w:r>
    </w:p>
    <w:p w14:paraId="1C66E7D5" w14:textId="77777777" w:rsidR="00C52B71" w:rsidRDefault="00C52B71" w:rsidP="00C52B71">
      <w:pPr>
        <w:spacing w:before="0" w:after="160" w:line="259" w:lineRule="auto"/>
        <w:jc w:val="both"/>
        <w:rPr>
          <w:rFonts w:eastAsia="Calibri" w:cs="Arial"/>
          <w:color w:val="auto"/>
          <w:sz w:val="24"/>
          <w:szCs w:val="24"/>
          <w:lang w:eastAsia="en-US"/>
        </w:rPr>
      </w:pPr>
    </w:p>
    <w:p w14:paraId="32D89FD9" w14:textId="77777777" w:rsidR="00C52B71" w:rsidRDefault="00C52B71" w:rsidP="001C4B64">
      <w:pPr>
        <w:pStyle w:val="Luettelokappale"/>
        <w:numPr>
          <w:ilvl w:val="0"/>
          <w:numId w:val="43"/>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Opiskelijoille selvitetään, mitä kiusaamisella tarkoitetaan.</w:t>
      </w:r>
    </w:p>
    <w:p w14:paraId="3B791246" w14:textId="77777777" w:rsidR="00C52B71" w:rsidRDefault="00C52B71" w:rsidP="001C4B64">
      <w:pPr>
        <w:pStyle w:val="Luettelokappale"/>
        <w:numPr>
          <w:ilvl w:val="0"/>
          <w:numId w:val="43"/>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Asiasta keskustellaan yhdessä oppitunneilla.</w:t>
      </w:r>
    </w:p>
    <w:p w14:paraId="2EBEDFBC" w14:textId="77777777" w:rsidR="00C52B71" w:rsidRDefault="00C52B71" w:rsidP="001C4B64">
      <w:pPr>
        <w:pStyle w:val="Luettelokappale"/>
        <w:numPr>
          <w:ilvl w:val="0"/>
          <w:numId w:val="43"/>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Jokainen on velvollinen puuttumaan, mikäli havaitsee kiusaamista</w:t>
      </w:r>
    </w:p>
    <w:p w14:paraId="6B99F86D" w14:textId="77777777" w:rsidR="00C52B71" w:rsidRDefault="00C52B71" w:rsidP="001C4B64">
      <w:pPr>
        <w:pStyle w:val="Luettelokappale"/>
        <w:numPr>
          <w:ilvl w:val="0"/>
          <w:numId w:val="43"/>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Jos kiusaamista havaitaan:</w:t>
      </w:r>
    </w:p>
    <w:p w14:paraId="0CDC523B" w14:textId="77777777" w:rsidR="00D2310B" w:rsidRPr="00C52B71" w:rsidRDefault="00D2310B" w:rsidP="001C4B64">
      <w:pPr>
        <w:pStyle w:val="Luettelokappale"/>
        <w:numPr>
          <w:ilvl w:val="0"/>
          <w:numId w:val="44"/>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sidRPr="00C52B71">
        <w:rPr>
          <w:rFonts w:eastAsia="Calibri" w:cs="Arial"/>
          <w:color w:val="auto"/>
          <w:sz w:val="24"/>
          <w:szCs w:val="24"/>
          <w:lang w:eastAsia="en-US"/>
        </w:rPr>
        <w:t>Kiusaamiseen puututaan heti.</w:t>
      </w:r>
    </w:p>
    <w:p w14:paraId="7B4B52CF" w14:textId="77777777" w:rsidR="00D2310B" w:rsidRDefault="00D2310B" w:rsidP="001C4B64">
      <w:pPr>
        <w:pStyle w:val="Luettelokappale"/>
        <w:numPr>
          <w:ilvl w:val="0"/>
          <w:numId w:val="44"/>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Opettaja (oppitunnin aikana) tai uraohjaaja selvittää tilanteen</w:t>
      </w:r>
      <w:r w:rsidR="00784BB1">
        <w:rPr>
          <w:rFonts w:eastAsia="Calibri" w:cs="Arial"/>
          <w:color w:val="auto"/>
          <w:sz w:val="24"/>
          <w:szCs w:val="24"/>
          <w:lang w:eastAsia="en-US"/>
        </w:rPr>
        <w:t>.</w:t>
      </w:r>
    </w:p>
    <w:p w14:paraId="13B4C3F1" w14:textId="5BAA1311" w:rsidR="00D2310B" w:rsidRPr="00C52B71" w:rsidRDefault="00D2310B" w:rsidP="001C4B64">
      <w:pPr>
        <w:pStyle w:val="Luettelokappale"/>
        <w:numPr>
          <w:ilvl w:val="0"/>
          <w:numId w:val="44"/>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sidRPr="00C52B71">
        <w:rPr>
          <w:rFonts w:eastAsia="Calibri" w:cs="Arial"/>
          <w:color w:val="auto"/>
          <w:sz w:val="24"/>
          <w:szCs w:val="24"/>
          <w:lang w:eastAsia="en-US"/>
        </w:rPr>
        <w:t xml:space="preserve">Opettaja tai uraohjaaja kirjaa </w:t>
      </w:r>
      <w:r w:rsidR="00CD26EE">
        <w:rPr>
          <w:rFonts w:eastAsia="Calibri" w:cs="Arial"/>
          <w:color w:val="auto"/>
          <w:sz w:val="24"/>
          <w:szCs w:val="24"/>
          <w:lang w:eastAsia="en-US"/>
        </w:rPr>
        <w:t>tilanteen</w:t>
      </w:r>
      <w:r w:rsidRPr="00C52B71">
        <w:rPr>
          <w:rFonts w:eastAsia="Calibri" w:cs="Arial"/>
          <w:color w:val="auto"/>
          <w:sz w:val="24"/>
          <w:szCs w:val="24"/>
          <w:lang w:eastAsia="en-US"/>
        </w:rPr>
        <w:t xml:space="preserve"> ja toimittaa tiedon</w:t>
      </w:r>
      <w:r w:rsidR="00CD26EE">
        <w:rPr>
          <w:rFonts w:eastAsia="Calibri" w:cs="Arial"/>
          <w:color w:val="auto"/>
          <w:sz w:val="24"/>
          <w:szCs w:val="24"/>
          <w:lang w:eastAsia="en-US"/>
        </w:rPr>
        <w:t xml:space="preserve"> kiusaamistapauksesta</w:t>
      </w:r>
      <w:r w:rsidRPr="00C52B71">
        <w:rPr>
          <w:rFonts w:eastAsia="Calibri" w:cs="Arial"/>
          <w:color w:val="auto"/>
          <w:sz w:val="24"/>
          <w:szCs w:val="24"/>
          <w:lang w:eastAsia="en-US"/>
        </w:rPr>
        <w:t xml:space="preserve"> koulutusalajohtajalle, </w:t>
      </w:r>
      <w:r w:rsidR="00784BB1" w:rsidRPr="00C52B71">
        <w:rPr>
          <w:rFonts w:eastAsia="Calibri" w:cs="Arial"/>
          <w:color w:val="auto"/>
          <w:sz w:val="24"/>
          <w:szCs w:val="24"/>
          <w:lang w:eastAsia="en-US"/>
        </w:rPr>
        <w:t>opiskelijatuen koordinaattorille ja kuraattorille.</w:t>
      </w:r>
    </w:p>
    <w:p w14:paraId="18CDA807" w14:textId="78ED8ECF" w:rsidR="00784BB1" w:rsidRDefault="00784BB1" w:rsidP="001C4B64">
      <w:pPr>
        <w:pStyle w:val="Luettelokappale"/>
        <w:numPr>
          <w:ilvl w:val="0"/>
          <w:numId w:val="44"/>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Tilannetta s</w:t>
      </w:r>
      <w:r w:rsidR="00CD26EE">
        <w:rPr>
          <w:rFonts w:eastAsia="Calibri" w:cs="Arial"/>
          <w:color w:val="auto"/>
          <w:sz w:val="24"/>
          <w:szCs w:val="24"/>
          <w:lang w:eastAsia="en-US"/>
        </w:rPr>
        <w:t>ovitellaan</w:t>
      </w:r>
      <w:r>
        <w:rPr>
          <w:rFonts w:eastAsia="Calibri" w:cs="Arial"/>
          <w:color w:val="auto"/>
          <w:sz w:val="24"/>
          <w:szCs w:val="24"/>
          <w:lang w:eastAsia="en-US"/>
        </w:rPr>
        <w:t xml:space="preserve"> yksilö- ja ryhmäkeskusteluin. Keskusteluissa on mukana aina kaksi koulun edustajaa.</w:t>
      </w:r>
      <w:r w:rsidR="00CD26EE">
        <w:rPr>
          <w:rFonts w:eastAsia="Calibri" w:cs="Arial"/>
          <w:color w:val="auto"/>
          <w:sz w:val="24"/>
          <w:szCs w:val="24"/>
          <w:lang w:eastAsia="en-US"/>
        </w:rPr>
        <w:t xml:space="preserve"> </w:t>
      </w:r>
    </w:p>
    <w:p w14:paraId="24B3E638" w14:textId="77777777" w:rsidR="00784BB1" w:rsidRDefault="00784BB1" w:rsidP="001C4B64">
      <w:pPr>
        <w:pStyle w:val="Luettelokappale"/>
        <w:numPr>
          <w:ilvl w:val="0"/>
          <w:numId w:val="44"/>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Sovitaan tilanteen seurannasta ja jatkopalaverista.</w:t>
      </w:r>
    </w:p>
    <w:p w14:paraId="2493A55F" w14:textId="77777777" w:rsidR="00D2310B" w:rsidRPr="00C52B71" w:rsidRDefault="00784BB1" w:rsidP="001C4B64">
      <w:pPr>
        <w:pStyle w:val="Luettelokappale"/>
        <w:numPr>
          <w:ilvl w:val="0"/>
          <w:numId w:val="44"/>
        </w:numPr>
        <w:pBdr>
          <w:top w:val="single" w:sz="4" w:space="1" w:color="auto"/>
          <w:left w:val="single" w:sz="4" w:space="4" w:color="auto"/>
          <w:bottom w:val="single" w:sz="4" w:space="1" w:color="auto"/>
          <w:right w:val="single" w:sz="4" w:space="4" w:color="auto"/>
        </w:pBd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Tarvittaessa otetaan yht</w:t>
      </w:r>
      <w:r w:rsidR="009E4631">
        <w:rPr>
          <w:rFonts w:eastAsia="Calibri" w:cs="Arial"/>
          <w:color w:val="auto"/>
          <w:sz w:val="24"/>
          <w:szCs w:val="24"/>
          <w:lang w:eastAsia="en-US"/>
        </w:rPr>
        <w:t>eys huoltajaan ja viranomaisiin.</w:t>
      </w:r>
    </w:p>
    <w:p w14:paraId="4F3BFBBC" w14:textId="77777777" w:rsidR="00F5277E" w:rsidRDefault="00F5277E" w:rsidP="00F5277E">
      <w:pPr>
        <w:pStyle w:val="otsikko20"/>
        <w:ind w:left="360"/>
        <w:rPr>
          <w:lang w:eastAsia="en-US"/>
        </w:rPr>
      </w:pPr>
      <w:bookmarkStart w:id="14" w:name="_Toc480799396"/>
    </w:p>
    <w:p w14:paraId="4B354D6A" w14:textId="77777777" w:rsidR="00B30F11" w:rsidRPr="00B30F11" w:rsidRDefault="00F5277E" w:rsidP="00F5277E">
      <w:pPr>
        <w:pStyle w:val="otsikko20"/>
        <w:rPr>
          <w:lang w:eastAsia="en-US"/>
        </w:rPr>
      </w:pPr>
      <w:r>
        <w:rPr>
          <w:lang w:eastAsia="en-US"/>
        </w:rPr>
        <w:t xml:space="preserve">2.8 </w:t>
      </w:r>
      <w:r w:rsidR="00781B8F" w:rsidRPr="00781B8F">
        <w:rPr>
          <w:lang w:eastAsia="en-US"/>
        </w:rPr>
        <w:t>Ehkäisevä päihdetyö</w:t>
      </w:r>
      <w:bookmarkEnd w:id="14"/>
      <w:r w:rsidR="00781B8F" w:rsidRPr="00781B8F">
        <w:rPr>
          <w:lang w:eastAsia="en-US"/>
        </w:rPr>
        <w:t xml:space="preserve"> </w:t>
      </w:r>
    </w:p>
    <w:p w14:paraId="56E7A77C" w14:textId="77777777" w:rsidR="00781B8F" w:rsidRPr="00781B8F" w:rsidRDefault="00781B8F" w:rsidP="00781B8F">
      <w:pPr>
        <w:pStyle w:val="Luettelokappale"/>
        <w:ind w:left="360"/>
        <w:rPr>
          <w:lang w:eastAsia="en-US"/>
        </w:rPr>
      </w:pPr>
    </w:p>
    <w:p w14:paraId="101120EF" w14:textId="77777777" w:rsidR="00781B8F" w:rsidRPr="00781B8F" w:rsidRDefault="00781B8F" w:rsidP="00781B8F">
      <w:pPr>
        <w:spacing w:before="0" w:after="160" w:line="259" w:lineRule="auto"/>
        <w:jc w:val="both"/>
        <w:rPr>
          <w:rFonts w:eastAsia="Calibri" w:cs="Arial"/>
          <w:color w:val="auto"/>
          <w:sz w:val="24"/>
          <w:szCs w:val="24"/>
          <w:lang w:eastAsia="en-US"/>
        </w:rPr>
      </w:pPr>
      <w:r w:rsidRPr="00781B8F">
        <w:rPr>
          <w:rFonts w:eastAsia="Calibri" w:cs="Arial"/>
          <w:color w:val="auto"/>
          <w:sz w:val="24"/>
          <w:szCs w:val="24"/>
          <w:lang w:eastAsia="en-US"/>
        </w:rPr>
        <w:t xml:space="preserve">Perho Liiketalousopiston ehkäisevän päihdetyön periaatteita ovat ennaltaehkäisy, yhteisövastuu ja varhainen puuttuminen havaittuihin ongelmiin. Opiskelijoita tuetaan ja kannustetaan päihteettömään elämäntapaan. Opiskelijoille tiedotetaan järjestyssäännöistä, jotka kieltävät alkoholin ja huumeiden hallussapidon sekä niiden vaikutuksen alaisena esiintymisen oppilaitoksessa, oppilaitoksen alueella, oppilaitoksen järjestämissä tapahtumissa sekä työssäoppimispaikassa. Lähtökohtana on myönteinen ja rakentava puuttuminen ongelmiin. </w:t>
      </w:r>
    </w:p>
    <w:p w14:paraId="7C291EFA" w14:textId="77777777" w:rsidR="00F5277E" w:rsidRPr="00781B8F" w:rsidRDefault="00781B8F" w:rsidP="00781B8F">
      <w:pPr>
        <w:spacing w:before="0" w:after="160" w:line="259" w:lineRule="auto"/>
        <w:jc w:val="both"/>
        <w:rPr>
          <w:rFonts w:eastAsia="Calibri" w:cs="Arial"/>
          <w:color w:val="auto"/>
          <w:sz w:val="24"/>
          <w:szCs w:val="24"/>
          <w:lang w:eastAsia="en-US"/>
        </w:rPr>
      </w:pPr>
      <w:r w:rsidRPr="00781B8F">
        <w:rPr>
          <w:rFonts w:eastAsia="Calibri" w:cs="Arial"/>
          <w:color w:val="auto"/>
          <w:sz w:val="24"/>
          <w:szCs w:val="24"/>
          <w:lang w:eastAsia="en-US"/>
        </w:rPr>
        <w:t xml:space="preserve">Tupakointi, sähkötupakointi ja nuuskaaminen eivät ole sallittuja oppilaitoksen alueella, koulun järjestämissä tapahtumissa ja retkillä. </w:t>
      </w:r>
    </w:p>
    <w:p w14:paraId="509658D3" w14:textId="45EAB2C0" w:rsidR="00781B8F" w:rsidRDefault="00781B8F" w:rsidP="00781B8F">
      <w:pPr>
        <w:spacing w:before="0" w:after="160" w:line="259" w:lineRule="auto"/>
        <w:jc w:val="both"/>
        <w:rPr>
          <w:rFonts w:eastAsia="Calibri" w:cs="Arial"/>
          <w:color w:val="00A0B8" w:themeColor="accent1"/>
          <w:sz w:val="24"/>
          <w:szCs w:val="24"/>
          <w:lang w:eastAsia="en-US"/>
        </w:rPr>
      </w:pPr>
      <w:r w:rsidRPr="00781B8F">
        <w:rPr>
          <w:rFonts w:eastAsia="Calibri" w:cs="Arial"/>
          <w:color w:val="00A0B8" w:themeColor="accent1"/>
          <w:sz w:val="24"/>
          <w:szCs w:val="24"/>
          <w:lang w:eastAsia="en-US"/>
        </w:rPr>
        <w:t>Toimintaohjeet:</w:t>
      </w:r>
    </w:p>
    <w:p w14:paraId="32DA882B" w14:textId="77777777" w:rsidR="007B5E45" w:rsidRPr="00781B8F" w:rsidRDefault="007B5E45" w:rsidP="00781B8F">
      <w:pPr>
        <w:spacing w:before="0" w:after="160" w:line="259" w:lineRule="auto"/>
        <w:jc w:val="both"/>
        <w:rPr>
          <w:rFonts w:eastAsia="Calibri" w:cs="Arial"/>
          <w:color w:val="00A0B8" w:themeColor="accent1"/>
          <w:sz w:val="24"/>
          <w:szCs w:val="24"/>
          <w:lang w:eastAsia="en-US"/>
        </w:rPr>
      </w:pPr>
    </w:p>
    <w:p w14:paraId="04A6BA95" w14:textId="77777777" w:rsidR="00781B8F" w:rsidRPr="00B44E7F" w:rsidRDefault="00781B8F" w:rsidP="00B44E7F">
      <w:pPr>
        <w:pStyle w:val="Luettelokappale"/>
        <w:numPr>
          <w:ilvl w:val="0"/>
          <w:numId w:val="38"/>
        </w:numPr>
        <w:spacing w:before="0" w:after="160" w:line="259" w:lineRule="auto"/>
        <w:jc w:val="both"/>
        <w:rPr>
          <w:rFonts w:eastAsia="Calibri" w:cs="Arial"/>
          <w:color w:val="00A0B8" w:themeColor="accent1"/>
          <w:sz w:val="24"/>
          <w:szCs w:val="24"/>
          <w:lang w:eastAsia="en-US"/>
        </w:rPr>
      </w:pPr>
      <w:r w:rsidRPr="00B44E7F">
        <w:rPr>
          <w:rFonts w:eastAsia="Calibri" w:cs="Arial"/>
          <w:color w:val="00A0B8" w:themeColor="accent1"/>
          <w:sz w:val="24"/>
          <w:szCs w:val="24"/>
          <w:lang w:eastAsia="en-US"/>
        </w:rPr>
        <w:t xml:space="preserve">Opiskelija on päihteiden vaikutuksen alaisena (alkoholi, huumeet, lääkkeet) koulussa </w:t>
      </w:r>
    </w:p>
    <w:p w14:paraId="0B509B42" w14:textId="77777777" w:rsidR="00781B8F" w:rsidRPr="00781B8F" w:rsidRDefault="00781B8F" w:rsidP="00781B8F">
      <w:pPr>
        <w:spacing w:before="0" w:after="160" w:line="259" w:lineRule="auto"/>
        <w:jc w:val="both"/>
        <w:rPr>
          <w:rFonts w:eastAsia="Calibri" w:cs="Arial"/>
          <w:color w:val="auto"/>
          <w:sz w:val="24"/>
          <w:szCs w:val="24"/>
          <w:lang w:eastAsia="en-US"/>
        </w:rPr>
      </w:pPr>
    </w:p>
    <w:p w14:paraId="2E60DE23" w14:textId="77777777" w:rsidR="00781B8F" w:rsidRPr="00781B8F" w:rsidRDefault="00781B8F" w:rsidP="00B44E7F">
      <w:pPr>
        <w:pStyle w:val="Luettelokappale"/>
        <w:numPr>
          <w:ilvl w:val="0"/>
          <w:numId w:val="39"/>
        </w:numPr>
        <w:spacing w:before="0" w:after="160" w:line="259" w:lineRule="auto"/>
        <w:jc w:val="both"/>
        <w:rPr>
          <w:rFonts w:eastAsia="Calibri" w:cs="Arial"/>
          <w:color w:val="auto"/>
          <w:sz w:val="24"/>
          <w:szCs w:val="24"/>
          <w:lang w:eastAsia="en-US"/>
        </w:rPr>
      </w:pPr>
      <w:r w:rsidRPr="00781B8F">
        <w:rPr>
          <w:rFonts w:eastAsia="Calibri" w:cs="Arial"/>
          <w:color w:val="auto"/>
          <w:sz w:val="24"/>
          <w:szCs w:val="24"/>
          <w:lang w:eastAsia="en-US"/>
        </w:rPr>
        <w:t>Opiskelija saatetaan koulun henkilökunnan jäsenen toimesta joko kuraattorille, terveydenhoitajalle tai opiskelija</w:t>
      </w:r>
      <w:r w:rsidRPr="00781B8F">
        <w:rPr>
          <w:rFonts w:eastAsia="Calibri" w:cs="Arial"/>
          <w:color w:val="auto"/>
          <w:sz w:val="24"/>
          <w:szCs w:val="24"/>
          <w:lang w:eastAsia="en-US"/>
        </w:rPr>
        <w:lastRenderedPageBreak/>
        <w:t xml:space="preserve">tuen koordinaattorille. On tärkeää, että tilanteen selvittämisessä on läsnä kaksi henkilökunnan jäsentä. Koulun johtoa tiedotetaan asiasta. </w:t>
      </w:r>
    </w:p>
    <w:p w14:paraId="5536B02B" w14:textId="77777777" w:rsidR="00781B8F" w:rsidRPr="00781B8F" w:rsidRDefault="00781B8F" w:rsidP="00781B8F">
      <w:pPr>
        <w:spacing w:before="0" w:after="160" w:line="259" w:lineRule="auto"/>
        <w:jc w:val="both"/>
        <w:rPr>
          <w:rFonts w:eastAsia="Calibri" w:cs="Arial"/>
          <w:color w:val="auto"/>
          <w:sz w:val="24"/>
          <w:szCs w:val="24"/>
          <w:lang w:eastAsia="en-US"/>
        </w:rPr>
      </w:pPr>
    </w:p>
    <w:p w14:paraId="2E113817" w14:textId="77777777" w:rsidR="00781B8F" w:rsidRPr="00B44E7F" w:rsidRDefault="00781B8F" w:rsidP="00B44E7F">
      <w:pPr>
        <w:pStyle w:val="Luettelokappale"/>
        <w:numPr>
          <w:ilvl w:val="0"/>
          <w:numId w:val="39"/>
        </w:numPr>
        <w:spacing w:before="0" w:after="160" w:line="259" w:lineRule="auto"/>
        <w:jc w:val="both"/>
        <w:rPr>
          <w:rFonts w:eastAsia="Calibri" w:cs="Arial"/>
          <w:color w:val="auto"/>
          <w:sz w:val="24"/>
          <w:szCs w:val="24"/>
          <w:lang w:eastAsia="en-US"/>
        </w:rPr>
      </w:pPr>
      <w:r w:rsidRPr="00B44E7F">
        <w:rPr>
          <w:rFonts w:eastAsia="Calibri" w:cs="Arial"/>
          <w:color w:val="auto"/>
          <w:sz w:val="24"/>
          <w:szCs w:val="24"/>
          <w:lang w:eastAsia="en-US"/>
        </w:rPr>
        <w:t xml:space="preserve">Opiskelijan tilanne arvioidaan. </w:t>
      </w:r>
      <w:r w:rsidR="00B30F11" w:rsidRPr="00B44E7F">
        <w:rPr>
          <w:rFonts w:eastAsia="Calibri" w:cs="Arial"/>
          <w:color w:val="auto"/>
          <w:sz w:val="24"/>
          <w:szCs w:val="24"/>
          <w:lang w:eastAsia="en-US"/>
        </w:rPr>
        <w:t xml:space="preserve">Päihtynyt opiskelija ohjataan poistumaan koulun tiloista. </w:t>
      </w:r>
      <w:r w:rsidR="00E646FB">
        <w:rPr>
          <w:rFonts w:eastAsia="Calibri" w:cs="Arial"/>
          <w:color w:val="auto"/>
          <w:sz w:val="24"/>
          <w:szCs w:val="24"/>
          <w:lang w:eastAsia="en-US"/>
        </w:rPr>
        <w:t>Tarvittaessa r</w:t>
      </w:r>
      <w:r w:rsidRPr="00B44E7F">
        <w:rPr>
          <w:rFonts w:eastAsia="Calibri" w:cs="Arial"/>
          <w:color w:val="auto"/>
          <w:sz w:val="24"/>
          <w:szCs w:val="24"/>
          <w:lang w:eastAsia="en-US"/>
        </w:rPr>
        <w:t xml:space="preserve">unsaasti päihtynyt opiskelija toimitetaan saatettuna terveyskeskukseen tai sairaalan päivystykseen. Alaikäisen huoltajaa tiedotetaan tilanteesta. </w:t>
      </w:r>
    </w:p>
    <w:p w14:paraId="65A1955B" w14:textId="77777777" w:rsidR="00781B8F" w:rsidRPr="00781B8F" w:rsidRDefault="00781B8F" w:rsidP="00781B8F">
      <w:pPr>
        <w:spacing w:before="0" w:after="160" w:line="259" w:lineRule="auto"/>
        <w:jc w:val="both"/>
        <w:rPr>
          <w:rFonts w:eastAsia="Calibri" w:cs="Arial"/>
          <w:color w:val="auto"/>
          <w:sz w:val="24"/>
          <w:szCs w:val="24"/>
          <w:lang w:eastAsia="en-US"/>
        </w:rPr>
      </w:pPr>
    </w:p>
    <w:p w14:paraId="02EBBD72" w14:textId="3F2070AA" w:rsidR="00781B8F" w:rsidRDefault="00781B8F" w:rsidP="00B44E7F">
      <w:pPr>
        <w:pStyle w:val="Luettelokappale"/>
        <w:numPr>
          <w:ilvl w:val="0"/>
          <w:numId w:val="39"/>
        </w:numPr>
        <w:spacing w:before="0" w:after="160" w:line="259" w:lineRule="auto"/>
        <w:jc w:val="both"/>
        <w:rPr>
          <w:rFonts w:eastAsia="Calibri" w:cs="Arial"/>
          <w:color w:val="auto"/>
          <w:sz w:val="24"/>
          <w:szCs w:val="24"/>
          <w:lang w:eastAsia="en-US"/>
        </w:rPr>
      </w:pPr>
      <w:r w:rsidRPr="00781B8F">
        <w:rPr>
          <w:rFonts w:eastAsia="Calibri" w:cs="Arial"/>
          <w:color w:val="auto"/>
          <w:sz w:val="24"/>
          <w:szCs w:val="24"/>
          <w:lang w:eastAsia="en-US"/>
        </w:rPr>
        <w:t>Opiskelijan kanssa keskustellaan mahdollisimman pian tapahtuneesta</w:t>
      </w:r>
      <w:r w:rsidR="00173134">
        <w:rPr>
          <w:rFonts w:eastAsia="Calibri" w:cs="Arial"/>
          <w:color w:val="auto"/>
          <w:sz w:val="24"/>
          <w:szCs w:val="24"/>
          <w:lang w:eastAsia="en-US"/>
        </w:rPr>
        <w:t xml:space="preserve"> ja </w:t>
      </w:r>
      <w:r w:rsidRPr="00781B8F">
        <w:rPr>
          <w:rFonts w:eastAsia="Calibri" w:cs="Arial"/>
          <w:color w:val="auto"/>
          <w:sz w:val="24"/>
          <w:szCs w:val="24"/>
          <w:lang w:eastAsia="en-US"/>
        </w:rPr>
        <w:t xml:space="preserve">kartoitetaan kokonaistilanne. </w:t>
      </w:r>
    </w:p>
    <w:p w14:paraId="28CF7BC8" w14:textId="77777777" w:rsidR="00781B8F" w:rsidRPr="00781B8F" w:rsidRDefault="00781B8F" w:rsidP="00781B8F">
      <w:pPr>
        <w:pStyle w:val="Luettelokappale"/>
        <w:rPr>
          <w:rFonts w:eastAsia="Calibri" w:cs="Arial"/>
          <w:color w:val="auto"/>
          <w:sz w:val="24"/>
          <w:szCs w:val="24"/>
          <w:lang w:eastAsia="en-US"/>
        </w:rPr>
      </w:pPr>
    </w:p>
    <w:p w14:paraId="3ACC786F" w14:textId="77777777" w:rsidR="00781B8F" w:rsidRPr="00781B8F" w:rsidRDefault="00781B8F" w:rsidP="00781B8F">
      <w:pPr>
        <w:pStyle w:val="Luettelokappale"/>
        <w:spacing w:before="0" w:after="160" w:line="259" w:lineRule="auto"/>
        <w:ind w:left="1778"/>
        <w:jc w:val="both"/>
        <w:rPr>
          <w:rFonts w:eastAsia="Calibri" w:cs="Arial"/>
          <w:color w:val="auto"/>
          <w:sz w:val="24"/>
          <w:szCs w:val="24"/>
          <w:lang w:eastAsia="en-US"/>
        </w:rPr>
      </w:pPr>
    </w:p>
    <w:p w14:paraId="5134FD76" w14:textId="007ADE03" w:rsidR="00B44E7F" w:rsidRPr="00EE2EEA" w:rsidRDefault="00781B8F" w:rsidP="00781B8F">
      <w:pPr>
        <w:numPr>
          <w:ilvl w:val="0"/>
          <w:numId w:val="39"/>
        </w:numPr>
        <w:spacing w:before="0" w:after="160" w:line="259" w:lineRule="auto"/>
        <w:jc w:val="both"/>
        <w:rPr>
          <w:rFonts w:eastAsia="Calibri" w:cs="Arial"/>
          <w:color w:val="auto"/>
          <w:sz w:val="24"/>
          <w:szCs w:val="24"/>
          <w:lang w:eastAsia="en-US"/>
        </w:rPr>
      </w:pPr>
      <w:r w:rsidRPr="00781B8F">
        <w:rPr>
          <w:rFonts w:eastAsia="Calibri" w:cs="Arial"/>
          <w:color w:val="auto"/>
          <w:sz w:val="24"/>
          <w:szCs w:val="24"/>
          <w:lang w:eastAsia="en-US"/>
        </w:rPr>
        <w:t xml:space="preserve">Opiskelijan tilannetta seurataan ja tarvittaessa tehdään yhteistyötä oppilaitoksen ulkopuolisten tahojen kanssa. Jos päihteiden käyttö </w:t>
      </w:r>
      <w:r w:rsidR="00173134">
        <w:rPr>
          <w:rFonts w:eastAsia="Calibri" w:cs="Arial"/>
          <w:color w:val="auto"/>
          <w:sz w:val="24"/>
          <w:szCs w:val="24"/>
          <w:lang w:eastAsia="en-US"/>
        </w:rPr>
        <w:t xml:space="preserve">koulussa tai työpaikalla </w:t>
      </w:r>
      <w:r w:rsidRPr="00781B8F">
        <w:rPr>
          <w:rFonts w:eastAsia="Calibri" w:cs="Arial"/>
          <w:color w:val="auto"/>
          <w:sz w:val="24"/>
          <w:szCs w:val="24"/>
          <w:lang w:eastAsia="en-US"/>
        </w:rPr>
        <w:t xml:space="preserve">jatkuu, oppilaitoksen johto päättää jatkotoimenpiteistä. </w:t>
      </w:r>
    </w:p>
    <w:p w14:paraId="78EC681D" w14:textId="77777777" w:rsidR="00B44E7F" w:rsidRPr="00781B8F" w:rsidRDefault="00B44E7F" w:rsidP="00781B8F">
      <w:pPr>
        <w:spacing w:before="0" w:after="160" w:line="259" w:lineRule="auto"/>
        <w:jc w:val="both"/>
        <w:rPr>
          <w:rFonts w:eastAsia="Calibri" w:cs="Arial"/>
          <w:color w:val="auto"/>
          <w:sz w:val="24"/>
          <w:szCs w:val="24"/>
          <w:lang w:eastAsia="en-US"/>
        </w:rPr>
      </w:pPr>
    </w:p>
    <w:p w14:paraId="20630EFB" w14:textId="77777777" w:rsidR="00B44E7F" w:rsidRPr="00B44E7F" w:rsidRDefault="00B44E7F" w:rsidP="00B44E7F">
      <w:pPr>
        <w:pStyle w:val="Luettelokappale"/>
        <w:numPr>
          <w:ilvl w:val="0"/>
          <w:numId w:val="38"/>
        </w:numPr>
        <w:spacing w:before="0" w:after="160" w:line="259" w:lineRule="auto"/>
        <w:jc w:val="both"/>
        <w:rPr>
          <w:rFonts w:eastAsia="Calibri" w:cs="Arial"/>
          <w:color w:val="00A0B8" w:themeColor="accent1"/>
          <w:sz w:val="24"/>
          <w:szCs w:val="24"/>
          <w:lang w:eastAsia="en-US"/>
        </w:rPr>
      </w:pPr>
      <w:r w:rsidRPr="00B44E7F">
        <w:rPr>
          <w:rFonts w:eastAsia="Calibri" w:cs="Arial"/>
          <w:color w:val="00A0B8" w:themeColor="accent1"/>
          <w:sz w:val="24"/>
          <w:szCs w:val="24"/>
          <w:lang w:eastAsia="en-US"/>
        </w:rPr>
        <w:t xml:space="preserve">Huoli opiskelijan päihteidenkäytöstä </w:t>
      </w:r>
    </w:p>
    <w:p w14:paraId="13428323" w14:textId="77777777" w:rsidR="00B44E7F" w:rsidRPr="00B44E7F" w:rsidRDefault="00B44E7F" w:rsidP="00B44E7F">
      <w:pPr>
        <w:spacing w:before="0" w:after="160" w:line="259" w:lineRule="auto"/>
        <w:jc w:val="both"/>
        <w:rPr>
          <w:rFonts w:eastAsia="Calibri" w:cs="Arial"/>
          <w:color w:val="auto"/>
          <w:sz w:val="24"/>
          <w:szCs w:val="24"/>
          <w:lang w:eastAsia="en-US"/>
        </w:rPr>
      </w:pPr>
    </w:p>
    <w:p w14:paraId="79AD81EB" w14:textId="68A324B7" w:rsidR="00B44E7F" w:rsidRPr="00B44E7F" w:rsidRDefault="00B44E7F" w:rsidP="00B44E7F">
      <w:pPr>
        <w:pStyle w:val="Luettelokappale"/>
        <w:numPr>
          <w:ilvl w:val="0"/>
          <w:numId w:val="40"/>
        </w:numPr>
        <w:spacing w:before="0" w:after="160" w:line="259" w:lineRule="auto"/>
        <w:jc w:val="both"/>
        <w:rPr>
          <w:rFonts w:eastAsia="Calibri" w:cs="Arial"/>
          <w:color w:val="auto"/>
          <w:sz w:val="24"/>
          <w:szCs w:val="24"/>
          <w:lang w:eastAsia="en-US"/>
        </w:rPr>
      </w:pPr>
      <w:r w:rsidRPr="00B44E7F">
        <w:rPr>
          <w:rFonts w:eastAsia="Calibri" w:cs="Arial"/>
          <w:color w:val="auto"/>
          <w:sz w:val="24"/>
          <w:szCs w:val="24"/>
          <w:lang w:eastAsia="en-US"/>
        </w:rPr>
        <w:t>Opiskelijan tilanteesta huolestunut henkilö ottaa a</w:t>
      </w:r>
      <w:r w:rsidR="00536502">
        <w:rPr>
          <w:rFonts w:eastAsia="Calibri" w:cs="Arial"/>
          <w:color w:val="auto"/>
          <w:sz w:val="24"/>
          <w:szCs w:val="24"/>
          <w:lang w:eastAsia="en-US"/>
        </w:rPr>
        <w:t>sian puheeksi opiskelijan ura</w:t>
      </w:r>
      <w:r w:rsidRPr="00B44E7F">
        <w:rPr>
          <w:rFonts w:eastAsia="Calibri" w:cs="Arial"/>
          <w:color w:val="auto"/>
          <w:sz w:val="24"/>
          <w:szCs w:val="24"/>
          <w:lang w:eastAsia="en-US"/>
        </w:rPr>
        <w:t>ohjaajan kanssa.</w:t>
      </w:r>
      <w:r w:rsidR="00E646FB">
        <w:rPr>
          <w:rFonts w:eastAsia="Calibri" w:cs="Arial"/>
          <w:color w:val="auto"/>
          <w:sz w:val="24"/>
          <w:szCs w:val="24"/>
          <w:lang w:eastAsia="en-US"/>
        </w:rPr>
        <w:t xml:space="preserve"> Huoli voi syntyä </w:t>
      </w:r>
      <w:r w:rsidR="00173134">
        <w:rPr>
          <w:rFonts w:eastAsia="Calibri" w:cs="Arial"/>
          <w:color w:val="auto"/>
          <w:sz w:val="24"/>
          <w:szCs w:val="24"/>
          <w:lang w:eastAsia="en-US"/>
        </w:rPr>
        <w:t xml:space="preserve">myös </w:t>
      </w:r>
      <w:r w:rsidR="00E646FB">
        <w:rPr>
          <w:rFonts w:eastAsia="Calibri" w:cs="Arial"/>
          <w:color w:val="auto"/>
          <w:sz w:val="24"/>
          <w:szCs w:val="24"/>
          <w:lang w:eastAsia="en-US"/>
        </w:rPr>
        <w:t xml:space="preserve">toisen </w:t>
      </w:r>
      <w:r w:rsidRPr="00B44E7F">
        <w:rPr>
          <w:rFonts w:eastAsia="Calibri" w:cs="Arial"/>
          <w:color w:val="auto"/>
          <w:sz w:val="24"/>
          <w:szCs w:val="24"/>
          <w:lang w:eastAsia="en-US"/>
        </w:rPr>
        <w:t>opiskelijan</w:t>
      </w:r>
      <w:r w:rsidR="00E646FB">
        <w:rPr>
          <w:rFonts w:eastAsia="Calibri" w:cs="Arial"/>
          <w:color w:val="auto"/>
          <w:sz w:val="24"/>
          <w:szCs w:val="24"/>
          <w:lang w:eastAsia="en-US"/>
        </w:rPr>
        <w:t xml:space="preserve"> tai henkilökunnan jäsenen havainnoista</w:t>
      </w:r>
      <w:r w:rsidRPr="00B44E7F">
        <w:rPr>
          <w:rFonts w:eastAsia="Calibri" w:cs="Arial"/>
          <w:color w:val="auto"/>
          <w:sz w:val="24"/>
          <w:szCs w:val="24"/>
          <w:lang w:eastAsia="en-US"/>
        </w:rPr>
        <w:t xml:space="preserve">. </w:t>
      </w:r>
    </w:p>
    <w:p w14:paraId="105E1B05" w14:textId="77777777" w:rsidR="00B44E7F" w:rsidRPr="00B44E7F" w:rsidRDefault="00B44E7F" w:rsidP="00B44E7F">
      <w:pPr>
        <w:spacing w:before="0" w:after="160" w:line="259" w:lineRule="auto"/>
        <w:jc w:val="both"/>
        <w:rPr>
          <w:rFonts w:eastAsia="Calibri" w:cs="Arial"/>
          <w:color w:val="auto"/>
          <w:sz w:val="24"/>
          <w:szCs w:val="24"/>
          <w:lang w:eastAsia="en-US"/>
        </w:rPr>
      </w:pPr>
    </w:p>
    <w:p w14:paraId="053F5208" w14:textId="55C45F1D" w:rsidR="00B44E7F" w:rsidRPr="00B44E7F" w:rsidRDefault="00B44E7F" w:rsidP="00B44E7F">
      <w:pPr>
        <w:pStyle w:val="Luettelokappale"/>
        <w:numPr>
          <w:ilvl w:val="0"/>
          <w:numId w:val="40"/>
        </w:numPr>
        <w:spacing w:before="0" w:after="160" w:line="259" w:lineRule="auto"/>
        <w:jc w:val="both"/>
        <w:rPr>
          <w:rFonts w:eastAsia="Calibri" w:cs="Arial"/>
          <w:color w:val="auto"/>
          <w:sz w:val="24"/>
          <w:szCs w:val="24"/>
          <w:lang w:eastAsia="en-US"/>
        </w:rPr>
      </w:pPr>
      <w:r w:rsidRPr="00B44E7F">
        <w:rPr>
          <w:rFonts w:eastAsia="Calibri" w:cs="Arial"/>
          <w:color w:val="auto"/>
          <w:sz w:val="24"/>
          <w:szCs w:val="24"/>
          <w:lang w:eastAsia="en-US"/>
        </w:rPr>
        <w:t>Päätetään, kuka ottaa asian puheeksi opiskelijan kanssa. Keskusteluun voidaan ottaa mukaa</w:t>
      </w:r>
      <w:r w:rsidR="00952E48">
        <w:rPr>
          <w:rFonts w:eastAsia="Calibri" w:cs="Arial"/>
          <w:color w:val="auto"/>
          <w:sz w:val="24"/>
          <w:szCs w:val="24"/>
          <w:lang w:eastAsia="en-US"/>
        </w:rPr>
        <w:t>n terveydenhoitaja</w:t>
      </w:r>
      <w:r w:rsidR="00173134">
        <w:rPr>
          <w:rFonts w:eastAsia="Calibri" w:cs="Arial"/>
          <w:color w:val="auto"/>
          <w:sz w:val="24"/>
          <w:szCs w:val="24"/>
          <w:lang w:eastAsia="en-US"/>
        </w:rPr>
        <w:t>n lisäksi kuraattori</w:t>
      </w:r>
      <w:r w:rsidRPr="00B44E7F">
        <w:rPr>
          <w:rFonts w:eastAsia="Calibri" w:cs="Arial"/>
          <w:color w:val="auto"/>
          <w:sz w:val="24"/>
          <w:szCs w:val="24"/>
          <w:lang w:eastAsia="en-US"/>
        </w:rPr>
        <w:t xml:space="preserve"> tai</w:t>
      </w:r>
      <w:r w:rsidR="00952E48">
        <w:rPr>
          <w:rFonts w:eastAsia="Calibri" w:cs="Arial"/>
          <w:color w:val="auto"/>
          <w:sz w:val="24"/>
          <w:szCs w:val="24"/>
          <w:lang w:eastAsia="en-US"/>
        </w:rPr>
        <w:t xml:space="preserve"> opiskelijatuen koordinaattori tai heitä voidaan konsultoida asiasta.</w:t>
      </w:r>
    </w:p>
    <w:p w14:paraId="693AADC2" w14:textId="77777777" w:rsidR="00B44E7F" w:rsidRPr="00B44E7F" w:rsidRDefault="00B44E7F" w:rsidP="00B44E7F">
      <w:pPr>
        <w:spacing w:before="0" w:after="160" w:line="259" w:lineRule="auto"/>
        <w:jc w:val="both"/>
        <w:rPr>
          <w:rFonts w:eastAsia="Calibri" w:cs="Arial"/>
          <w:color w:val="auto"/>
          <w:sz w:val="24"/>
          <w:szCs w:val="24"/>
          <w:lang w:eastAsia="en-US"/>
        </w:rPr>
      </w:pPr>
    </w:p>
    <w:p w14:paraId="0B28D5CE" w14:textId="77777777" w:rsidR="00B44E7F" w:rsidRDefault="00B44E7F" w:rsidP="00B44E7F">
      <w:pPr>
        <w:pStyle w:val="Luettelokappale"/>
        <w:numPr>
          <w:ilvl w:val="0"/>
          <w:numId w:val="40"/>
        </w:numPr>
        <w:spacing w:before="0" w:after="160" w:line="259" w:lineRule="auto"/>
        <w:jc w:val="both"/>
        <w:rPr>
          <w:rFonts w:eastAsia="Calibri" w:cs="Arial"/>
          <w:color w:val="auto"/>
          <w:sz w:val="24"/>
          <w:szCs w:val="24"/>
          <w:lang w:eastAsia="en-US"/>
        </w:rPr>
      </w:pPr>
      <w:r w:rsidRPr="00B44E7F">
        <w:rPr>
          <w:rFonts w:eastAsia="Calibri" w:cs="Arial"/>
          <w:color w:val="auto"/>
          <w:sz w:val="24"/>
          <w:szCs w:val="24"/>
          <w:lang w:eastAsia="en-US"/>
        </w:rPr>
        <w:t xml:space="preserve">Selvitetään opiskelijan kokonaistilanne ja hänen mahdollisesti tarvitsemansa tuki. Alaikäisen huoltajalle välitetään tieto huolesta. Opiskelija ohjataan tarvitsemansa tuen piiriin. </w:t>
      </w:r>
    </w:p>
    <w:p w14:paraId="389EE9A6" w14:textId="509E5AC0" w:rsidR="00B44E7F" w:rsidRDefault="00B44E7F" w:rsidP="00B44E7F">
      <w:pPr>
        <w:pStyle w:val="Luettelokappale"/>
        <w:rPr>
          <w:rFonts w:eastAsia="Calibri" w:cs="Arial"/>
          <w:color w:val="auto"/>
          <w:sz w:val="24"/>
          <w:szCs w:val="24"/>
          <w:lang w:eastAsia="en-US"/>
        </w:rPr>
      </w:pPr>
    </w:p>
    <w:p w14:paraId="3129AFE4" w14:textId="77777777" w:rsidR="00F5277E" w:rsidRPr="00173134" w:rsidRDefault="00F5277E" w:rsidP="00173134">
      <w:pPr>
        <w:rPr>
          <w:rFonts w:eastAsia="Calibri" w:cs="Arial"/>
          <w:color w:val="auto"/>
          <w:sz w:val="24"/>
          <w:szCs w:val="24"/>
          <w:lang w:eastAsia="en-US"/>
        </w:rPr>
      </w:pPr>
    </w:p>
    <w:p w14:paraId="62E37947" w14:textId="77777777" w:rsidR="00B620A7" w:rsidRDefault="002A555E" w:rsidP="008F217E">
      <w:pPr>
        <w:pStyle w:val="otsikko1"/>
        <w:numPr>
          <w:ilvl w:val="0"/>
          <w:numId w:val="35"/>
        </w:numPr>
        <w:rPr>
          <w:lang w:eastAsia="en-US"/>
        </w:rPr>
      </w:pPr>
      <w:bookmarkStart w:id="15" w:name="_Toc480799397"/>
      <w:r>
        <w:rPr>
          <w:lang w:eastAsia="en-US"/>
        </w:rPr>
        <w:lastRenderedPageBreak/>
        <w:t>YKSILÖKOHTAINEN</w:t>
      </w:r>
      <w:r w:rsidR="00B34911">
        <w:rPr>
          <w:lang w:eastAsia="en-US"/>
        </w:rPr>
        <w:t xml:space="preserve"> OPISKEL</w:t>
      </w:r>
      <w:r w:rsidR="002430B1" w:rsidRPr="002430B1">
        <w:rPr>
          <w:lang w:eastAsia="en-US"/>
        </w:rPr>
        <w:t>UHUOLTO</w:t>
      </w:r>
      <w:bookmarkEnd w:id="15"/>
    </w:p>
    <w:p w14:paraId="4BB096BF" w14:textId="77777777" w:rsidR="00EC41FC" w:rsidRDefault="00EC41FC" w:rsidP="00EC41FC">
      <w:pPr>
        <w:rPr>
          <w:lang w:eastAsia="en-US"/>
        </w:rPr>
      </w:pPr>
    </w:p>
    <w:p w14:paraId="50940430" w14:textId="77777777" w:rsidR="00877E95" w:rsidRPr="00616D40" w:rsidRDefault="00877E95" w:rsidP="00877E95">
      <w:pPr>
        <w:jc w:val="both"/>
        <w:rPr>
          <w:rFonts w:eastAsia="Calibri" w:cs="Arial"/>
          <w:color w:val="auto"/>
          <w:sz w:val="24"/>
          <w:szCs w:val="24"/>
          <w:lang w:eastAsia="en-US"/>
        </w:rPr>
      </w:pPr>
      <w:r w:rsidRPr="00616D40">
        <w:rPr>
          <w:color w:val="000000" w:themeColor="text1"/>
          <w:sz w:val="24"/>
          <w:szCs w:val="24"/>
          <w:lang w:eastAsia="en-US"/>
        </w:rPr>
        <w:t>Yksilökohtaisen opiskeluhuollon tehtävänä on edistää hyvinvointia, terveyttä ja opiskelukykyä sekä tunnistaa näihin ja opiskelijan elämäntilanteeseen liittyviä yksilöllisiä tarpeita. Tavoitteena on myös varhaisessa vaiheessa ehkäistä ongelmia ja huolehtia tarvittavien yksilöllisten tukitoimien järjestämisestä. Yksilökohtaista opiskeluhuoltoa toteutetaan yhteistyössä opiskelijan ja hänen huoltajansa kanssa. Opiskelijan omat toivomukset ja mielipiteet on otettava huomioon häntä koskevissa toimenpiteissä ja ratkaisuissa.</w:t>
      </w:r>
      <w:r w:rsidRPr="00616D40">
        <w:rPr>
          <w:rFonts w:eastAsia="Calibri" w:cs="Arial"/>
          <w:color w:val="auto"/>
          <w:sz w:val="24"/>
          <w:szCs w:val="24"/>
          <w:lang w:eastAsia="en-US"/>
        </w:rPr>
        <w:t xml:space="preserve"> </w:t>
      </w:r>
    </w:p>
    <w:p w14:paraId="5971875E" w14:textId="77777777" w:rsidR="00BE4AD5" w:rsidRDefault="00877E95" w:rsidP="00BE4AD5">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Yksilökohtaisella</w:t>
      </w:r>
      <w:r w:rsidR="00BE4AD5" w:rsidRPr="00A13A33">
        <w:rPr>
          <w:rFonts w:eastAsia="Calibri" w:cs="Arial"/>
          <w:color w:val="auto"/>
          <w:sz w:val="24"/>
          <w:szCs w:val="24"/>
          <w:lang w:eastAsia="en-US"/>
        </w:rPr>
        <w:t xml:space="preserve"> opiskeluhuollolla tarkoitetaan yksittäiselle opi</w:t>
      </w:r>
      <w:r w:rsidR="00DE6AAA">
        <w:rPr>
          <w:rFonts w:eastAsia="Calibri" w:cs="Arial"/>
          <w:color w:val="auto"/>
          <w:sz w:val="24"/>
          <w:szCs w:val="24"/>
          <w:lang w:eastAsia="en-US"/>
        </w:rPr>
        <w:t xml:space="preserve">skelijalle annettavia </w:t>
      </w:r>
      <w:r w:rsidR="00BE4AD5" w:rsidRPr="00A13A33">
        <w:rPr>
          <w:rFonts w:eastAsia="Calibri" w:cs="Arial"/>
          <w:color w:val="auto"/>
          <w:sz w:val="24"/>
          <w:szCs w:val="24"/>
          <w:lang w:eastAsia="en-US"/>
        </w:rPr>
        <w:t xml:space="preserve">opiskeluterveydenhuollon, kuraattorin sekä psykologin palveluja. Lisäksi yksilökohtaiseen opiskeluhuoltoon kuuluu oppilaitoskohtaisen monialaisen asiantuntijaryhmän tarjoama palvelu. </w:t>
      </w:r>
    </w:p>
    <w:p w14:paraId="73630A7F" w14:textId="77777777" w:rsidR="00B620A7" w:rsidRDefault="00B620A7" w:rsidP="00B620A7">
      <w:pPr>
        <w:rPr>
          <w:lang w:eastAsia="en-US"/>
        </w:rPr>
      </w:pPr>
    </w:p>
    <w:p w14:paraId="399692D0" w14:textId="77777777" w:rsidR="00F5277E" w:rsidRDefault="00F5277E" w:rsidP="00B620A7">
      <w:pPr>
        <w:rPr>
          <w:lang w:eastAsia="en-US"/>
        </w:rPr>
      </w:pPr>
    </w:p>
    <w:p w14:paraId="608B05F5" w14:textId="77777777" w:rsidR="00F5277E" w:rsidRPr="00B620A7" w:rsidRDefault="00F5277E" w:rsidP="00B620A7">
      <w:pPr>
        <w:rPr>
          <w:lang w:eastAsia="en-US"/>
        </w:rPr>
      </w:pPr>
    </w:p>
    <w:p w14:paraId="50708462" w14:textId="77777777" w:rsidR="0045503E" w:rsidRDefault="0045503E" w:rsidP="008F217E">
      <w:pPr>
        <w:pStyle w:val="otsikko20"/>
        <w:numPr>
          <w:ilvl w:val="1"/>
          <w:numId w:val="35"/>
        </w:numPr>
        <w:rPr>
          <w:lang w:eastAsia="en-US"/>
        </w:rPr>
      </w:pPr>
      <w:bookmarkStart w:id="16" w:name="_Toc480799398"/>
      <w:r w:rsidRPr="002430B1">
        <w:rPr>
          <w:lang w:eastAsia="en-US"/>
        </w:rPr>
        <w:t>k</w:t>
      </w:r>
      <w:r w:rsidR="002430B1" w:rsidRPr="002430B1">
        <w:rPr>
          <w:lang w:eastAsia="en-US"/>
        </w:rPr>
        <w:t>URAATTORI</w:t>
      </w:r>
      <w:r w:rsidR="00DE6AAA">
        <w:rPr>
          <w:lang w:eastAsia="en-US"/>
        </w:rPr>
        <w:t>- ja psykologi</w:t>
      </w:r>
      <w:r w:rsidR="002430B1" w:rsidRPr="002430B1">
        <w:rPr>
          <w:lang w:eastAsia="en-US"/>
        </w:rPr>
        <w:t>PALVELUT</w:t>
      </w:r>
      <w:bookmarkEnd w:id="16"/>
    </w:p>
    <w:p w14:paraId="07939186" w14:textId="77777777" w:rsidR="00BE4AD5" w:rsidRPr="00BE4AD5" w:rsidRDefault="00BE4AD5" w:rsidP="009E510B">
      <w:pPr>
        <w:rPr>
          <w:lang w:eastAsia="en-US"/>
        </w:rPr>
      </w:pPr>
    </w:p>
    <w:p w14:paraId="43428710" w14:textId="4CA39D3C" w:rsidR="00877E95" w:rsidRDefault="00877E95" w:rsidP="0045503E">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K</w:t>
      </w:r>
      <w:r w:rsidR="0045503E" w:rsidRPr="00A13A33">
        <w:rPr>
          <w:rFonts w:eastAsia="Calibri" w:cs="Arial"/>
          <w:color w:val="auto"/>
          <w:sz w:val="24"/>
          <w:szCs w:val="24"/>
          <w:lang w:eastAsia="en-US"/>
        </w:rPr>
        <w:t>uraattori</w:t>
      </w:r>
      <w:r>
        <w:rPr>
          <w:rFonts w:eastAsia="Calibri" w:cs="Arial"/>
          <w:color w:val="auto"/>
          <w:sz w:val="24"/>
          <w:szCs w:val="24"/>
          <w:lang w:eastAsia="en-US"/>
        </w:rPr>
        <w:t>- ja psykologi</w:t>
      </w:r>
      <w:r w:rsidR="0045503E" w:rsidRPr="00A13A33">
        <w:rPr>
          <w:rFonts w:eastAsia="Calibri" w:cs="Arial"/>
          <w:color w:val="auto"/>
          <w:sz w:val="24"/>
          <w:szCs w:val="24"/>
          <w:lang w:eastAsia="en-US"/>
        </w:rPr>
        <w:t>palveluilla tarkoitetaa</w:t>
      </w:r>
      <w:r>
        <w:rPr>
          <w:rFonts w:eastAsia="Calibri" w:cs="Arial"/>
          <w:color w:val="auto"/>
          <w:sz w:val="24"/>
          <w:szCs w:val="24"/>
          <w:lang w:eastAsia="en-US"/>
        </w:rPr>
        <w:t xml:space="preserve">n opiskeluhuollon </w:t>
      </w:r>
      <w:r w:rsidR="0045503E" w:rsidRPr="00A13A33">
        <w:rPr>
          <w:rFonts w:eastAsia="Calibri" w:cs="Arial"/>
          <w:color w:val="auto"/>
          <w:sz w:val="24"/>
          <w:szCs w:val="24"/>
          <w:lang w:eastAsia="en-US"/>
        </w:rPr>
        <w:t xml:space="preserve">kuraattorin </w:t>
      </w:r>
      <w:r>
        <w:rPr>
          <w:rFonts w:eastAsia="Calibri" w:cs="Arial"/>
          <w:color w:val="auto"/>
          <w:sz w:val="24"/>
          <w:szCs w:val="24"/>
          <w:lang w:eastAsia="en-US"/>
        </w:rPr>
        <w:t xml:space="preserve">ja psykologin </w:t>
      </w:r>
      <w:r w:rsidR="0045503E" w:rsidRPr="00A13A33">
        <w:rPr>
          <w:rFonts w:eastAsia="Calibri" w:cs="Arial"/>
          <w:color w:val="auto"/>
          <w:sz w:val="24"/>
          <w:szCs w:val="24"/>
          <w:lang w:eastAsia="en-US"/>
        </w:rPr>
        <w:t>tarjo</w:t>
      </w:r>
      <w:r>
        <w:rPr>
          <w:rFonts w:eastAsia="Calibri" w:cs="Arial"/>
          <w:color w:val="auto"/>
          <w:sz w:val="24"/>
          <w:szCs w:val="24"/>
          <w:lang w:eastAsia="en-US"/>
        </w:rPr>
        <w:t xml:space="preserve">amaa opiskelun </w:t>
      </w:r>
      <w:r w:rsidR="0045503E" w:rsidRPr="00A13A33">
        <w:rPr>
          <w:rFonts w:eastAsia="Calibri" w:cs="Arial"/>
          <w:color w:val="auto"/>
          <w:sz w:val="24"/>
          <w:szCs w:val="24"/>
          <w:lang w:eastAsia="en-US"/>
        </w:rPr>
        <w:t>tukea ja o</w:t>
      </w:r>
      <w:r>
        <w:rPr>
          <w:rFonts w:eastAsia="Calibri" w:cs="Arial"/>
          <w:color w:val="auto"/>
          <w:sz w:val="24"/>
          <w:szCs w:val="24"/>
          <w:lang w:eastAsia="en-US"/>
        </w:rPr>
        <w:t xml:space="preserve">hjausta. </w:t>
      </w:r>
      <w:r w:rsidR="0045503E" w:rsidRPr="00A13A33">
        <w:rPr>
          <w:rFonts w:eastAsia="Calibri" w:cs="Arial"/>
          <w:color w:val="auto"/>
          <w:sz w:val="24"/>
          <w:szCs w:val="24"/>
          <w:lang w:eastAsia="en-US"/>
        </w:rPr>
        <w:t>Kuraattori</w:t>
      </w:r>
      <w:r>
        <w:rPr>
          <w:rFonts w:eastAsia="Calibri" w:cs="Arial"/>
          <w:color w:val="auto"/>
          <w:sz w:val="24"/>
          <w:szCs w:val="24"/>
          <w:lang w:eastAsia="en-US"/>
        </w:rPr>
        <w:t>-</w:t>
      </w:r>
      <w:r w:rsidR="0045503E" w:rsidRPr="00A13A33">
        <w:rPr>
          <w:rFonts w:eastAsia="Calibri" w:cs="Arial"/>
          <w:color w:val="auto"/>
          <w:sz w:val="24"/>
          <w:szCs w:val="24"/>
          <w:lang w:eastAsia="en-US"/>
        </w:rPr>
        <w:t xml:space="preserve"> ja psykologipalveluiden avulla tuetaan opiskelijan oppimista ja hyvinvointia sekä sosiaalisia ja psyykkisiä valmiuksia. </w:t>
      </w:r>
      <w:r w:rsidR="0064210F">
        <w:rPr>
          <w:rFonts w:eastAsia="Calibri" w:cs="Arial"/>
          <w:color w:val="auto"/>
          <w:sz w:val="24"/>
          <w:szCs w:val="24"/>
          <w:lang w:eastAsia="en-US"/>
        </w:rPr>
        <w:t xml:space="preserve">Kuraattori- ja psykologipalveluista vastaa Helsingin kaupungin </w:t>
      </w:r>
      <w:r w:rsidR="00222CE9">
        <w:rPr>
          <w:rFonts w:eastAsia="Calibri" w:cs="Arial"/>
          <w:color w:val="auto"/>
          <w:sz w:val="24"/>
          <w:szCs w:val="24"/>
          <w:lang w:eastAsia="en-US"/>
        </w:rPr>
        <w:t>Kasvatuksen ja koulutuksen toimiala.</w:t>
      </w:r>
      <w:r w:rsidR="0064210F">
        <w:rPr>
          <w:rFonts w:eastAsia="Calibri" w:cs="Arial"/>
          <w:color w:val="auto"/>
          <w:sz w:val="24"/>
          <w:szCs w:val="24"/>
          <w:lang w:eastAsia="en-US"/>
        </w:rPr>
        <w:t xml:space="preserve"> </w:t>
      </w:r>
    </w:p>
    <w:p w14:paraId="6A44524B" w14:textId="51D55734" w:rsidR="0045503E" w:rsidRPr="00A13A33" w:rsidRDefault="006C31A0" w:rsidP="0045503E">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Kun opiskelija haluaa tavata</w:t>
      </w:r>
      <w:r w:rsidR="0045503E" w:rsidRPr="00A13A33">
        <w:rPr>
          <w:rFonts w:eastAsia="Calibri" w:cs="Arial"/>
          <w:color w:val="auto"/>
          <w:sz w:val="24"/>
          <w:szCs w:val="24"/>
          <w:lang w:eastAsia="en-US"/>
        </w:rPr>
        <w:t xml:space="preserve"> kuraat</w:t>
      </w:r>
      <w:r>
        <w:rPr>
          <w:rFonts w:eastAsia="Calibri" w:cs="Arial"/>
          <w:color w:val="auto"/>
          <w:sz w:val="24"/>
          <w:szCs w:val="24"/>
          <w:lang w:eastAsia="en-US"/>
        </w:rPr>
        <w:t>torin tai psykologin</w:t>
      </w:r>
      <w:r w:rsidR="0045503E" w:rsidRPr="00A13A33">
        <w:rPr>
          <w:rFonts w:eastAsia="Calibri" w:cs="Arial"/>
          <w:color w:val="auto"/>
          <w:sz w:val="24"/>
          <w:szCs w:val="24"/>
          <w:lang w:eastAsia="en-US"/>
        </w:rPr>
        <w:t>, on hänellä lain mukainen oikeus päästä keskustelemaan kuraattorin tai psykologin kanssa viimeistään seitsemäntenä työpäivänä. Kiireellisessä tapauksessa tapaaminen on järjestettävä saman</w:t>
      </w:r>
      <w:r w:rsidR="00877E95">
        <w:rPr>
          <w:rFonts w:eastAsia="Calibri" w:cs="Arial"/>
          <w:color w:val="auto"/>
          <w:sz w:val="24"/>
          <w:szCs w:val="24"/>
          <w:lang w:eastAsia="en-US"/>
        </w:rPr>
        <w:t>a</w:t>
      </w:r>
      <w:r w:rsidR="0045503E" w:rsidRPr="00A13A33">
        <w:rPr>
          <w:rFonts w:eastAsia="Calibri" w:cs="Arial"/>
          <w:color w:val="auto"/>
          <w:sz w:val="24"/>
          <w:szCs w:val="24"/>
          <w:lang w:eastAsia="en-US"/>
        </w:rPr>
        <w:t xml:space="preserve"> tai heti seuraavana päivänä. </w:t>
      </w:r>
      <w:r w:rsidR="00222CE9">
        <w:rPr>
          <w:rFonts w:eastAsia="Calibri" w:cs="Arial"/>
          <w:color w:val="auto"/>
          <w:sz w:val="24"/>
          <w:szCs w:val="24"/>
          <w:lang w:eastAsia="en-US"/>
        </w:rPr>
        <w:t xml:space="preserve">Tapaamisen kiireellisyyden arvioi kuraattori tai psykologi. </w:t>
      </w:r>
      <w:r w:rsidR="0045503E" w:rsidRPr="00A13A33">
        <w:rPr>
          <w:rFonts w:eastAsia="Calibri" w:cs="Arial"/>
          <w:color w:val="auto"/>
          <w:sz w:val="24"/>
          <w:szCs w:val="24"/>
          <w:lang w:eastAsia="en-US"/>
        </w:rPr>
        <w:t>Keskustelumahdollisuus tulee järjestää myös opiskelijan huoltajan tai muun henkilön yhteydenoton perusteella.</w:t>
      </w:r>
    </w:p>
    <w:p w14:paraId="5A15ED26" w14:textId="77777777" w:rsidR="003C6358" w:rsidRDefault="0045503E" w:rsidP="0045503E">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Kuraattorin ja psykologin kanssa käydyt keskustelut ovat luottamuksellisia. Alaikäisen opiskelijan huoltaja ei voi estää opiskelijaa hakeutumasta opiskeluhuollon palveluiden</w:t>
      </w:r>
      <w:r w:rsidR="003C6358">
        <w:rPr>
          <w:rFonts w:eastAsia="Calibri" w:cs="Arial"/>
          <w:color w:val="auto"/>
          <w:sz w:val="24"/>
          <w:szCs w:val="24"/>
          <w:lang w:eastAsia="en-US"/>
        </w:rPr>
        <w:t xml:space="preserve"> piiriin. Opiskelijalla on </w:t>
      </w:r>
      <w:r w:rsidRPr="00A13A33">
        <w:rPr>
          <w:rFonts w:eastAsia="Calibri" w:cs="Arial"/>
          <w:color w:val="auto"/>
          <w:sz w:val="24"/>
          <w:szCs w:val="24"/>
          <w:lang w:eastAsia="en-US"/>
        </w:rPr>
        <w:t>mahdollisuus kieltää huoltajaa osallistumasta häntä koskevan asian käsittelyyn painavasta syystä. Kuraattori, psykologi ja/tai terveydenhoitaja arvioiva</w:t>
      </w:r>
      <w:r w:rsidR="005060F4">
        <w:rPr>
          <w:rFonts w:eastAsia="Calibri" w:cs="Arial"/>
          <w:color w:val="auto"/>
          <w:sz w:val="24"/>
          <w:szCs w:val="24"/>
          <w:lang w:eastAsia="en-US"/>
        </w:rPr>
        <w:t xml:space="preserve">t nämä syyt tapauskohtaisesti. </w:t>
      </w:r>
    </w:p>
    <w:p w14:paraId="1637A5D8" w14:textId="77777777" w:rsidR="00781B8F" w:rsidRPr="00A13A33" w:rsidRDefault="00781B8F" w:rsidP="0045503E">
      <w:pPr>
        <w:spacing w:before="0" w:after="160" w:line="259" w:lineRule="auto"/>
        <w:jc w:val="both"/>
        <w:rPr>
          <w:rFonts w:eastAsia="Calibri" w:cs="Arial"/>
          <w:color w:val="auto"/>
          <w:sz w:val="24"/>
          <w:szCs w:val="24"/>
          <w:lang w:eastAsia="en-US"/>
        </w:rPr>
      </w:pPr>
    </w:p>
    <w:p w14:paraId="6FE21D8B" w14:textId="77777777" w:rsidR="0045503E" w:rsidRDefault="0045503E" w:rsidP="008F217E">
      <w:pPr>
        <w:pStyle w:val="otsikko20"/>
        <w:numPr>
          <w:ilvl w:val="1"/>
          <w:numId w:val="35"/>
        </w:numPr>
        <w:rPr>
          <w:rFonts w:asciiTheme="minorHAnsi" w:hAnsiTheme="minorHAnsi"/>
          <w:sz w:val="24"/>
          <w:szCs w:val="24"/>
          <w:lang w:eastAsia="en-US"/>
        </w:rPr>
      </w:pPr>
      <w:bookmarkStart w:id="17" w:name="_Toc480799399"/>
      <w:r w:rsidRPr="00BE4AD5">
        <w:rPr>
          <w:rFonts w:asciiTheme="minorHAnsi" w:hAnsiTheme="minorHAnsi"/>
          <w:sz w:val="24"/>
          <w:szCs w:val="24"/>
          <w:lang w:eastAsia="en-US"/>
        </w:rPr>
        <w:lastRenderedPageBreak/>
        <w:t>Opiskeluterveydenhuollon palvelut</w:t>
      </w:r>
      <w:bookmarkEnd w:id="17"/>
    </w:p>
    <w:p w14:paraId="509441AD" w14:textId="77777777" w:rsidR="00781B8F" w:rsidRPr="00781B8F" w:rsidRDefault="00781B8F" w:rsidP="00781B8F">
      <w:pPr>
        <w:rPr>
          <w:lang w:eastAsia="en-US"/>
        </w:rPr>
      </w:pPr>
    </w:p>
    <w:p w14:paraId="62A85E24" w14:textId="77777777" w:rsidR="003C6358" w:rsidRDefault="003C6358" w:rsidP="0045503E">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 xml:space="preserve">Opiskeluterveydenhuollon tavoitteena on edistää opiskelijoiden terveyttä, vastata heidän sairauksiensa hoidon järjestämisestä ja valvoa opiskeluympäristön terveydellisiä oloja. Opiskeluterveydenhuolto vahvistaa nuoren voimavaroja, ehkäisee syrjäytymistä, tukee aikuistumista ja elämänhallintaa. </w:t>
      </w:r>
    </w:p>
    <w:p w14:paraId="7030722D" w14:textId="77777777" w:rsidR="0064210F" w:rsidRDefault="0045503E" w:rsidP="0045503E">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Opiskeluterveydenhuoltoa toteuttavat oppilaitoksessa terveyde</w:t>
      </w:r>
      <w:r w:rsidR="003C6358">
        <w:rPr>
          <w:rFonts w:eastAsia="Calibri" w:cs="Arial"/>
          <w:color w:val="auto"/>
          <w:sz w:val="24"/>
          <w:szCs w:val="24"/>
          <w:lang w:eastAsia="en-US"/>
        </w:rPr>
        <w:t xml:space="preserve">nhoitaja ja lääkäri.  </w:t>
      </w:r>
      <w:r w:rsidR="00BD3808">
        <w:rPr>
          <w:rFonts w:eastAsia="Calibri" w:cs="Arial"/>
          <w:color w:val="auto"/>
          <w:sz w:val="24"/>
          <w:szCs w:val="24"/>
          <w:lang w:eastAsia="en-US"/>
        </w:rPr>
        <w:t>Opiskelu</w:t>
      </w:r>
      <w:r w:rsidRPr="00A13A33">
        <w:rPr>
          <w:rFonts w:eastAsia="Calibri" w:cs="Arial"/>
          <w:color w:val="auto"/>
          <w:sz w:val="24"/>
          <w:szCs w:val="24"/>
          <w:lang w:eastAsia="en-US"/>
        </w:rPr>
        <w:t>terveydenhuollossa keskeistä on ennaltaehkäis</w:t>
      </w:r>
      <w:r w:rsidR="003C6358">
        <w:rPr>
          <w:rFonts w:eastAsia="Calibri" w:cs="Arial"/>
          <w:color w:val="auto"/>
          <w:sz w:val="24"/>
          <w:szCs w:val="24"/>
          <w:lang w:eastAsia="en-US"/>
        </w:rPr>
        <w:t xml:space="preserve">evä toiminta. </w:t>
      </w:r>
      <w:r w:rsidR="00BD3808">
        <w:rPr>
          <w:rFonts w:eastAsia="Calibri" w:cs="Arial"/>
          <w:color w:val="auto"/>
          <w:sz w:val="24"/>
          <w:szCs w:val="24"/>
          <w:lang w:eastAsia="en-US"/>
        </w:rPr>
        <w:t>Terveystarkastus</w:t>
      </w:r>
      <w:r w:rsidRPr="00A13A33">
        <w:rPr>
          <w:rFonts w:eastAsia="Calibri" w:cs="Arial"/>
          <w:color w:val="auto"/>
          <w:sz w:val="24"/>
          <w:szCs w:val="24"/>
          <w:lang w:eastAsia="en-US"/>
        </w:rPr>
        <w:t xml:space="preserve"> tehdään ensimmäisen opiskeluvuoden aikana. </w:t>
      </w:r>
      <w:r w:rsidR="0064210F">
        <w:rPr>
          <w:rFonts w:eastAsia="Calibri" w:cs="Arial"/>
          <w:color w:val="auto"/>
          <w:sz w:val="24"/>
          <w:szCs w:val="24"/>
          <w:lang w:eastAsia="en-US"/>
        </w:rPr>
        <w:t>Terveydenhoitaja tekee kutsuntatarkastukset, antaa seksuaaliterveysneuvontaa sekä auttaa mielenterveyteen liittyvissä asioissa. Tarvittaessa terveydenhoitaja tai lääkäri ohjaavat jatkohoitoon.</w:t>
      </w:r>
    </w:p>
    <w:p w14:paraId="0D992628" w14:textId="77777777" w:rsidR="00403C19" w:rsidRDefault="0045503E" w:rsidP="0045503E">
      <w:pPr>
        <w:spacing w:before="0" w:after="160" w:line="259" w:lineRule="auto"/>
        <w:jc w:val="both"/>
        <w:rPr>
          <w:rFonts w:eastAsia="Calibri" w:cs="Arial"/>
          <w:color w:val="auto"/>
          <w:sz w:val="24"/>
          <w:szCs w:val="24"/>
          <w:lang w:eastAsia="en-US"/>
        </w:rPr>
      </w:pPr>
      <w:r w:rsidRPr="00A13A33">
        <w:rPr>
          <w:rFonts w:eastAsia="Calibri" w:cs="Arial"/>
          <w:color w:val="auto"/>
          <w:sz w:val="24"/>
          <w:szCs w:val="24"/>
          <w:lang w:eastAsia="en-US"/>
        </w:rPr>
        <w:t>Opiskelijalla on oikeus saada arkipäivänä virka-aikana välittömästi yhteys opiskelijaterveydenhuoltoon. Terveydenhoitajan vastaanotolle on mahdollisuus päästä myös ilman ajanvara</w:t>
      </w:r>
      <w:r w:rsidR="0064210F">
        <w:rPr>
          <w:rFonts w:eastAsia="Calibri" w:cs="Arial"/>
          <w:color w:val="auto"/>
          <w:sz w:val="24"/>
          <w:szCs w:val="24"/>
          <w:lang w:eastAsia="en-US"/>
        </w:rPr>
        <w:t xml:space="preserve">usta. Opiskeluterveydenhuollosta vastaa Helsingin kaupungin sosiaali- ja terveysvirasto. </w:t>
      </w:r>
    </w:p>
    <w:p w14:paraId="47597F1C" w14:textId="77777777" w:rsidR="0064210F" w:rsidRDefault="0064210F" w:rsidP="0045503E">
      <w:pPr>
        <w:spacing w:before="0" w:after="160" w:line="259" w:lineRule="auto"/>
        <w:jc w:val="both"/>
        <w:rPr>
          <w:rFonts w:eastAsia="Calibri" w:cs="Arial"/>
          <w:color w:val="auto"/>
          <w:sz w:val="24"/>
          <w:szCs w:val="24"/>
          <w:lang w:eastAsia="en-US"/>
        </w:rPr>
      </w:pPr>
    </w:p>
    <w:p w14:paraId="4F6E1FF3" w14:textId="77777777" w:rsidR="00BE4AD5" w:rsidRDefault="0010165E" w:rsidP="00BD3808">
      <w:pPr>
        <w:pStyle w:val="otsikko20"/>
        <w:numPr>
          <w:ilvl w:val="1"/>
          <w:numId w:val="35"/>
        </w:numPr>
        <w:rPr>
          <w:lang w:eastAsia="en-US"/>
        </w:rPr>
      </w:pPr>
      <w:bookmarkStart w:id="18" w:name="_Toc480799400"/>
      <w:r>
        <w:rPr>
          <w:lang w:eastAsia="en-US"/>
        </w:rPr>
        <w:t>M</w:t>
      </w:r>
      <w:r w:rsidR="00947DB4">
        <w:rPr>
          <w:lang w:eastAsia="en-US"/>
        </w:rPr>
        <w:t xml:space="preserve">ONIALAINEN ASIANTUNTIJARYHMÄ, </w:t>
      </w:r>
      <w:r>
        <w:rPr>
          <w:lang w:eastAsia="en-US"/>
        </w:rPr>
        <w:t>OPISKELUHUOLLON KERTOMUKSET</w:t>
      </w:r>
      <w:r w:rsidR="00D21CE3">
        <w:rPr>
          <w:lang w:eastAsia="en-US"/>
        </w:rPr>
        <w:t xml:space="preserve"> </w:t>
      </w:r>
      <w:r w:rsidR="00947DB4">
        <w:rPr>
          <w:lang w:eastAsia="en-US"/>
        </w:rPr>
        <w:t>ja rekiste</w:t>
      </w:r>
      <w:bookmarkEnd w:id="18"/>
      <w:r w:rsidR="00BD3808">
        <w:rPr>
          <w:lang w:eastAsia="en-US"/>
        </w:rPr>
        <w:t>RIT</w:t>
      </w:r>
    </w:p>
    <w:p w14:paraId="4ECC91C1" w14:textId="77777777" w:rsidR="00BD3808" w:rsidRDefault="00BD3808" w:rsidP="00BE4AD5">
      <w:pPr>
        <w:spacing w:before="0" w:after="160" w:line="259" w:lineRule="auto"/>
        <w:jc w:val="both"/>
        <w:rPr>
          <w:lang w:eastAsia="en-US"/>
        </w:rPr>
      </w:pPr>
    </w:p>
    <w:p w14:paraId="19008935" w14:textId="77777777" w:rsidR="008E6C7B" w:rsidRDefault="00FD5E94" w:rsidP="00BE4AD5">
      <w:pPr>
        <w:spacing w:before="0" w:after="160" w:line="259" w:lineRule="auto"/>
        <w:jc w:val="both"/>
        <w:rPr>
          <w:rFonts w:eastAsia="Calibri" w:cs="Arial"/>
          <w:color w:val="auto"/>
          <w:sz w:val="24"/>
          <w:szCs w:val="24"/>
          <w:lang w:eastAsia="en-US"/>
        </w:rPr>
      </w:pPr>
      <w:r w:rsidRPr="00347898">
        <w:rPr>
          <w:rFonts w:eastAsia="Calibri" w:cs="Arial"/>
          <w:color w:val="auto"/>
          <w:sz w:val="24"/>
          <w:szCs w:val="24"/>
          <w:lang w:eastAsia="en-US"/>
        </w:rPr>
        <w:t>Opiskeluhuollon monialaisessa asiantuntijaryhmässä selvitetään yksittäisen opiskelijan opiskeluhuollon tarvetta.</w:t>
      </w:r>
      <w:r>
        <w:rPr>
          <w:rFonts w:eastAsia="Calibri" w:cs="Arial"/>
          <w:color w:val="auto"/>
          <w:sz w:val="24"/>
          <w:szCs w:val="24"/>
          <w:lang w:eastAsia="en-US"/>
        </w:rPr>
        <w:t xml:space="preserve"> M</w:t>
      </w:r>
      <w:r w:rsidR="00BE4AD5" w:rsidRPr="00A13A33">
        <w:rPr>
          <w:rFonts w:eastAsia="Calibri" w:cs="Arial"/>
          <w:color w:val="auto"/>
          <w:sz w:val="24"/>
          <w:szCs w:val="24"/>
          <w:lang w:eastAsia="en-US"/>
        </w:rPr>
        <w:t>onialaisen asiantuntijaryhmän muodostavat tilannekoht</w:t>
      </w:r>
      <w:r w:rsidR="008E6C7B">
        <w:rPr>
          <w:rFonts w:eastAsia="Calibri" w:cs="Arial"/>
          <w:color w:val="auto"/>
          <w:sz w:val="24"/>
          <w:szCs w:val="24"/>
          <w:lang w:eastAsia="en-US"/>
        </w:rPr>
        <w:t>aisesti koottu ryhmä.</w:t>
      </w:r>
      <w:r w:rsidR="00BE4AD5" w:rsidRPr="00A13A33">
        <w:rPr>
          <w:rFonts w:eastAsia="Calibri" w:cs="Arial"/>
          <w:color w:val="auto"/>
          <w:sz w:val="24"/>
          <w:szCs w:val="24"/>
          <w:lang w:eastAsia="en-US"/>
        </w:rPr>
        <w:t xml:space="preserve"> Siihen voivat kuulua ko</w:t>
      </w:r>
      <w:r w:rsidR="008E6C7B">
        <w:rPr>
          <w:rFonts w:eastAsia="Calibri" w:cs="Arial"/>
          <w:color w:val="auto"/>
          <w:sz w:val="24"/>
          <w:szCs w:val="24"/>
          <w:lang w:eastAsia="en-US"/>
        </w:rPr>
        <w:t>ulun opiskeluhuoltohenkilöstön (kuraattori, terveydenhoitaja, psykologi)</w:t>
      </w:r>
      <w:r w:rsidR="00BE4AD5" w:rsidRPr="00A13A33">
        <w:rPr>
          <w:rFonts w:eastAsia="Calibri" w:cs="Arial"/>
          <w:color w:val="auto"/>
          <w:sz w:val="24"/>
          <w:szCs w:val="24"/>
          <w:lang w:eastAsia="en-US"/>
        </w:rPr>
        <w:t xml:space="preserve"> ja muun henkilökunnan lisäksi myös muita opiskelijan kannalta keskeisiä henkilöitä. Ryhmän kokoaa se oppilaitoksen tai opiskeluhuollon edustaja, jolle asian selvittäminen työtehtävien perusteella kuuluu. Asiantuntijoita voidaan nimetä ryhmään vain opiskelijan tai hänen huoltajansa kirjallisella suostumuksella. Kirjalli</w:t>
      </w:r>
      <w:r w:rsidR="008E6C7B">
        <w:rPr>
          <w:rFonts w:eastAsia="Calibri" w:cs="Arial"/>
          <w:color w:val="auto"/>
          <w:sz w:val="24"/>
          <w:szCs w:val="24"/>
          <w:lang w:eastAsia="en-US"/>
        </w:rPr>
        <w:t>set suostumukset arkistoidaan.</w:t>
      </w:r>
      <w:r w:rsidR="00BE4AD5" w:rsidRPr="00A13A33">
        <w:rPr>
          <w:rFonts w:eastAsia="Calibri" w:cs="Arial"/>
          <w:color w:val="auto"/>
          <w:sz w:val="24"/>
          <w:szCs w:val="24"/>
          <w:lang w:eastAsia="en-US"/>
        </w:rPr>
        <w:t xml:space="preserve"> </w:t>
      </w:r>
    </w:p>
    <w:p w14:paraId="449C85E7" w14:textId="77777777" w:rsidR="00947DB4" w:rsidRDefault="00FD5E94" w:rsidP="00FD5E94">
      <w:pPr>
        <w:spacing w:before="0" w:after="160" w:line="259" w:lineRule="auto"/>
        <w:jc w:val="both"/>
        <w:rPr>
          <w:rFonts w:eastAsia="Calibri" w:cs="Arial"/>
          <w:color w:val="auto"/>
          <w:sz w:val="24"/>
          <w:szCs w:val="24"/>
          <w:lang w:eastAsia="en-US"/>
        </w:rPr>
      </w:pPr>
      <w:r w:rsidRPr="00FD5E94">
        <w:rPr>
          <w:rFonts w:eastAsia="Calibri" w:cs="Arial"/>
          <w:color w:val="auto"/>
          <w:sz w:val="24"/>
          <w:szCs w:val="24"/>
          <w:lang w:eastAsia="en-US"/>
        </w:rPr>
        <w:t xml:space="preserve">Oppilas- ja opiskelijahuoltolain (1287/2013 20§) mukaisesti koulutuksen järjestäjä huolehtii siitä, että yksilökohtaisen opiskeluhuollon järjestämiseksi ja toteuttamiseksi tarpeelliset tiedot kirjataan opiskeluhuollon kertomuksiin. </w:t>
      </w:r>
      <w:r w:rsidR="00F7658A">
        <w:rPr>
          <w:rFonts w:eastAsia="Calibri" w:cs="Arial"/>
          <w:color w:val="auto"/>
          <w:sz w:val="24"/>
          <w:szCs w:val="24"/>
          <w:lang w:eastAsia="en-US"/>
        </w:rPr>
        <w:t xml:space="preserve">Perho Liiketalousopistossa opiskeluhuollon kertomukset ovat </w:t>
      </w:r>
      <w:proofErr w:type="spellStart"/>
      <w:r w:rsidR="00F7658A">
        <w:rPr>
          <w:rFonts w:eastAsia="Calibri" w:cs="Arial"/>
          <w:color w:val="auto"/>
          <w:sz w:val="24"/>
          <w:szCs w:val="24"/>
          <w:lang w:eastAsia="en-US"/>
        </w:rPr>
        <w:t>wilmassa</w:t>
      </w:r>
      <w:proofErr w:type="spellEnd"/>
      <w:r w:rsidR="00F7658A">
        <w:rPr>
          <w:rFonts w:eastAsia="Calibri" w:cs="Arial"/>
          <w:color w:val="auto"/>
          <w:sz w:val="24"/>
          <w:szCs w:val="24"/>
          <w:lang w:eastAsia="en-US"/>
        </w:rPr>
        <w:t xml:space="preserve"> ja </w:t>
      </w:r>
      <w:r w:rsidR="00B079DF">
        <w:rPr>
          <w:rFonts w:eastAsia="Calibri" w:cs="Arial"/>
          <w:color w:val="auto"/>
          <w:sz w:val="24"/>
          <w:szCs w:val="24"/>
          <w:lang w:eastAsia="en-US"/>
        </w:rPr>
        <w:t xml:space="preserve">järjestelmään kirjaamisesta vastaavat opiskelijatuen koordinaattorit. He vastaavat tietojen luovuttamisesta ulkopuoliselle taholle. </w:t>
      </w:r>
      <w:r w:rsidRPr="00FD5E94">
        <w:rPr>
          <w:rFonts w:eastAsia="Calibri" w:cs="Arial"/>
          <w:color w:val="auto"/>
          <w:sz w:val="24"/>
          <w:szCs w:val="24"/>
          <w:lang w:eastAsia="en-US"/>
        </w:rPr>
        <w:t>Opiskeluhuoltokertomus laaditaan jatkuvaan muotoon aikajärjestyksessä eteneväksi ja siihen kirjataan yksittäisen opiskelijan</w:t>
      </w:r>
      <w:r w:rsidR="002D50F5">
        <w:rPr>
          <w:rFonts w:eastAsia="Calibri" w:cs="Arial"/>
          <w:color w:val="auto"/>
          <w:sz w:val="24"/>
          <w:szCs w:val="24"/>
          <w:lang w:eastAsia="en-US"/>
        </w:rPr>
        <w:t xml:space="preserve"> tukitoimet</w:t>
      </w:r>
      <w:r w:rsidR="00947DB4">
        <w:rPr>
          <w:rFonts w:eastAsia="Calibri" w:cs="Arial"/>
          <w:color w:val="auto"/>
          <w:sz w:val="24"/>
          <w:szCs w:val="24"/>
          <w:lang w:eastAsia="en-US"/>
        </w:rPr>
        <w:t xml:space="preserve">. </w:t>
      </w:r>
      <w:r w:rsidR="00BE4AD5" w:rsidRPr="00A13A33">
        <w:rPr>
          <w:rFonts w:eastAsia="Calibri" w:cs="Arial"/>
          <w:color w:val="auto"/>
          <w:sz w:val="24"/>
          <w:szCs w:val="24"/>
          <w:lang w:eastAsia="en-US"/>
        </w:rPr>
        <w:t xml:space="preserve">Kirjaamisvelvoite </w:t>
      </w:r>
      <w:r w:rsidR="00B079DF">
        <w:rPr>
          <w:rFonts w:eastAsia="Calibri" w:cs="Arial"/>
          <w:color w:val="auto"/>
          <w:sz w:val="24"/>
          <w:szCs w:val="24"/>
          <w:lang w:eastAsia="en-US"/>
        </w:rPr>
        <w:t xml:space="preserve">monialaisen asiantuntijaryhmän tapaamisessa </w:t>
      </w:r>
      <w:r w:rsidR="00BE4AD5" w:rsidRPr="00A13A33">
        <w:rPr>
          <w:rFonts w:eastAsia="Calibri" w:cs="Arial"/>
          <w:color w:val="auto"/>
          <w:sz w:val="24"/>
          <w:szCs w:val="24"/>
          <w:lang w:eastAsia="en-US"/>
        </w:rPr>
        <w:t xml:space="preserve">on ryhmän valitsemalla vastuuhenkilöllä. Käyttöoikeus opiskeluhuoltokertomukselle on ainoastaan tapauskohtaisen ryhmän jäsenillä. </w:t>
      </w:r>
      <w:r w:rsidR="00947DB4" w:rsidRPr="00FD5E94">
        <w:rPr>
          <w:rFonts w:eastAsia="Calibri" w:cs="Arial"/>
          <w:color w:val="auto"/>
          <w:sz w:val="24"/>
          <w:szCs w:val="24"/>
          <w:lang w:eastAsia="en-US"/>
        </w:rPr>
        <w:t xml:space="preserve">Jos sivulliselle annetaan opiskeluhuoltokertomukseen sisältyviä tietoja, asiakirjaan on lisäksi merkittävä, </w:t>
      </w:r>
      <w:r w:rsidR="00947DB4" w:rsidRPr="00FD5E94">
        <w:rPr>
          <w:rFonts w:eastAsia="Calibri" w:cs="Arial"/>
          <w:color w:val="auto"/>
          <w:sz w:val="24"/>
          <w:szCs w:val="24"/>
          <w:lang w:eastAsia="en-US"/>
        </w:rPr>
        <w:lastRenderedPageBreak/>
        <w:t xml:space="preserve">mitä tietoja, kenelle sivulliselle ja millä perusteella tietoja on luovutettu. </w:t>
      </w:r>
      <w:r w:rsidR="00BE4AD5" w:rsidRPr="00A13A33">
        <w:rPr>
          <w:rFonts w:eastAsia="Calibri" w:cs="Arial"/>
          <w:color w:val="auto"/>
          <w:sz w:val="24"/>
          <w:szCs w:val="24"/>
          <w:lang w:eastAsia="en-US"/>
        </w:rPr>
        <w:t>Opiskeluhuollon kertomuksia arkistoidaan lain edellyttämällä tavalla.</w:t>
      </w:r>
    </w:p>
    <w:p w14:paraId="43C9CBFB" w14:textId="77777777" w:rsidR="00FD5E94" w:rsidRDefault="00FD5E94" w:rsidP="00FD5E94">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w:t>
      </w:r>
      <w:r w:rsidRPr="00FD5E94">
        <w:rPr>
          <w:rFonts w:eastAsia="Calibri" w:cs="Arial"/>
          <w:color w:val="auto"/>
          <w:sz w:val="24"/>
          <w:szCs w:val="24"/>
          <w:lang w:eastAsia="en-US"/>
        </w:rPr>
        <w:t xml:space="preserve">piskeluterveydenhuollon henkilöstö sekä muut opiskeluhuoltoa toteuttavat terveydenhuollon ammattihenkilöt kirjaavat opiskelijan yksilötapaamiset potilaskertomukseen ja muihin tarpeellisiin terveydenhuollon potilasasiakirjoihin. </w:t>
      </w:r>
      <w:r>
        <w:rPr>
          <w:rFonts w:eastAsia="Calibri" w:cs="Arial"/>
          <w:color w:val="auto"/>
          <w:sz w:val="24"/>
          <w:szCs w:val="24"/>
          <w:lang w:eastAsia="en-US"/>
        </w:rPr>
        <w:t>K</w:t>
      </w:r>
      <w:r w:rsidRPr="00FD5E94">
        <w:rPr>
          <w:rFonts w:eastAsia="Calibri" w:cs="Arial"/>
          <w:color w:val="auto"/>
          <w:sz w:val="24"/>
          <w:szCs w:val="24"/>
          <w:lang w:eastAsia="en-US"/>
        </w:rPr>
        <w:t>uraattorit kirjaavat yksilötapaamisissa kertyvä</w:t>
      </w:r>
      <w:r>
        <w:rPr>
          <w:rFonts w:eastAsia="Calibri" w:cs="Arial"/>
          <w:color w:val="auto"/>
          <w:sz w:val="24"/>
          <w:szCs w:val="24"/>
          <w:lang w:eastAsia="en-US"/>
        </w:rPr>
        <w:t xml:space="preserve">t asiakastiedot </w:t>
      </w:r>
      <w:r w:rsidRPr="00FD5E94">
        <w:rPr>
          <w:rFonts w:eastAsia="Calibri" w:cs="Arial"/>
          <w:color w:val="auto"/>
          <w:sz w:val="24"/>
          <w:szCs w:val="24"/>
          <w:lang w:eastAsia="en-US"/>
        </w:rPr>
        <w:t>kuraattorin asiakaskertomukseen.</w:t>
      </w:r>
    </w:p>
    <w:p w14:paraId="2FA32697" w14:textId="77777777" w:rsidR="00E33D71" w:rsidRDefault="00FD5E94" w:rsidP="00E33D71">
      <w:pPr>
        <w:spacing w:before="0" w:after="160" w:line="259" w:lineRule="auto"/>
        <w:jc w:val="both"/>
        <w:rPr>
          <w:rFonts w:eastAsia="Calibri" w:cs="Arial"/>
          <w:color w:val="auto"/>
          <w:sz w:val="24"/>
          <w:szCs w:val="24"/>
          <w:lang w:eastAsia="en-US"/>
        </w:rPr>
      </w:pPr>
      <w:r w:rsidRPr="00FD5E94">
        <w:rPr>
          <w:rFonts w:eastAsia="Calibri" w:cs="Arial"/>
          <w:color w:val="auto"/>
          <w:sz w:val="24"/>
          <w:szCs w:val="24"/>
          <w:lang w:eastAsia="en-US"/>
        </w:rPr>
        <w:t xml:space="preserve">Koulutuksen järjestäjä ylläpitää rekisterinpitäjänä monialaisen yksilökohtaisen opiskeluhuollon rekisteriä. Rekisteriin tallennetaan oppilaitoksen toteuttamassa monialaisessa yksilökohtaisessa opiskeluhuollossa laadittavat opiskeluhuoltokertomukset sekä muut siihen liittyvissä tehtävissä laaditut tai saadut yksittäistä opiskelijaa koskevat asiakirjat. Rekisterinpitäjän on nimettävä rekisterille vastuuhenkilö, joka määrittelee tapauskohtaisesti käyttöoikeudet rekisteriin. </w:t>
      </w:r>
    </w:p>
    <w:p w14:paraId="210C307F" w14:textId="77777777" w:rsidR="00E33D71" w:rsidRPr="00E33D71" w:rsidRDefault="00E33D71" w:rsidP="00E33D71">
      <w:pPr>
        <w:spacing w:before="0" w:after="160" w:line="259" w:lineRule="auto"/>
        <w:jc w:val="both"/>
        <w:rPr>
          <w:rFonts w:eastAsia="Calibri" w:cs="Arial"/>
          <w:color w:val="auto"/>
          <w:sz w:val="24"/>
          <w:szCs w:val="24"/>
          <w:lang w:eastAsia="en-US"/>
        </w:rPr>
      </w:pPr>
      <w:r w:rsidRPr="00E33D71">
        <w:rPr>
          <w:rFonts w:eastAsia="Calibri" w:cs="Arial"/>
          <w:color w:val="auto"/>
          <w:sz w:val="24"/>
          <w:szCs w:val="24"/>
          <w:lang w:eastAsia="en-US"/>
        </w:rPr>
        <w:t>Opiskelijan yksilökohtaisen opiskeluhuollon järjestämiseen ja toteuttamiseen osallistuvilla on salassapitovelvollisuuden estämättä oikeus saada toisiltaan ja luovuttaa toisilleen sekä opiskeluhuollosta vastaavalle viranomaiselle sellaiset tiedot, jotka ovat välttämättömiä yksilökohtaisen opiskeluhuollon järjestämiseksi ja toteuttamiseksi.</w:t>
      </w:r>
    </w:p>
    <w:p w14:paraId="6BAD301B" w14:textId="77777777" w:rsidR="00A1314E" w:rsidRDefault="00E33D71" w:rsidP="00E33D71">
      <w:pPr>
        <w:spacing w:before="0" w:after="160" w:line="259" w:lineRule="auto"/>
        <w:jc w:val="both"/>
        <w:rPr>
          <w:rFonts w:eastAsia="Calibri" w:cs="Arial"/>
          <w:color w:val="auto"/>
          <w:sz w:val="24"/>
          <w:szCs w:val="24"/>
          <w:lang w:eastAsia="en-US"/>
        </w:rPr>
      </w:pPr>
      <w:r w:rsidRPr="00E33D71">
        <w:rPr>
          <w:rFonts w:eastAsia="Calibri" w:cs="Arial"/>
          <w:color w:val="auto"/>
          <w:sz w:val="24"/>
          <w:szCs w:val="24"/>
          <w:lang w:eastAsia="en-US"/>
        </w:rPr>
        <w:t xml:space="preserve">Jos opiskelija siirtyy toisen koulutuksen järjestäjän koulutukseen, aikaisemman koulutuksen järjestäjän </w:t>
      </w:r>
      <w:r>
        <w:rPr>
          <w:rFonts w:eastAsia="Calibri" w:cs="Arial"/>
          <w:color w:val="auto"/>
          <w:sz w:val="24"/>
          <w:szCs w:val="24"/>
          <w:lang w:eastAsia="en-US"/>
        </w:rPr>
        <w:t>on pyydettävä opisk</w:t>
      </w:r>
      <w:r w:rsidR="00EA032E">
        <w:rPr>
          <w:rFonts w:eastAsia="Calibri" w:cs="Arial"/>
          <w:color w:val="auto"/>
          <w:sz w:val="24"/>
          <w:szCs w:val="24"/>
          <w:lang w:eastAsia="en-US"/>
        </w:rPr>
        <w:t xml:space="preserve">elijan suostumus </w:t>
      </w:r>
      <w:r w:rsidRPr="00E33D71">
        <w:rPr>
          <w:rFonts w:eastAsia="Calibri" w:cs="Arial"/>
          <w:color w:val="auto"/>
          <w:sz w:val="24"/>
          <w:szCs w:val="24"/>
          <w:lang w:eastAsia="en-US"/>
        </w:rPr>
        <w:t>siihen, että uudelle koulutuksen järjestäjälle voidaan siirtää opiskeluhuollon asiakasrekisteristä sellaiset salassa pidettävät tiedot, jotka ovat tarpeellisia opiskeluhuollon jatkuvuuden kannalta.</w:t>
      </w:r>
      <w:r w:rsidR="00EA032E">
        <w:rPr>
          <w:rFonts w:eastAsia="Calibri" w:cs="Arial"/>
          <w:color w:val="auto"/>
          <w:sz w:val="24"/>
          <w:szCs w:val="24"/>
          <w:lang w:eastAsia="en-US"/>
        </w:rPr>
        <w:t xml:space="preserve"> </w:t>
      </w:r>
    </w:p>
    <w:p w14:paraId="6E1B6FF2" w14:textId="77777777" w:rsidR="00B079DF" w:rsidRDefault="00B079DF" w:rsidP="00E33D71">
      <w:pPr>
        <w:spacing w:before="0" w:after="160" w:line="259" w:lineRule="auto"/>
        <w:jc w:val="both"/>
        <w:rPr>
          <w:rFonts w:eastAsia="Calibri" w:cs="Arial"/>
          <w:color w:val="auto"/>
          <w:sz w:val="24"/>
          <w:szCs w:val="24"/>
          <w:lang w:eastAsia="en-US"/>
        </w:rPr>
      </w:pPr>
    </w:p>
    <w:p w14:paraId="2DA285BC" w14:textId="77777777" w:rsidR="00A1314E" w:rsidRPr="00E30CD2" w:rsidRDefault="00A1314E" w:rsidP="00A1314E">
      <w:pPr>
        <w:spacing w:before="0" w:after="160" w:line="259" w:lineRule="auto"/>
        <w:jc w:val="both"/>
        <w:rPr>
          <w:rFonts w:eastAsia="Calibri" w:cs="Arial"/>
          <w:b/>
          <w:color w:val="00A0B8" w:themeColor="accent1"/>
          <w:sz w:val="24"/>
          <w:szCs w:val="24"/>
          <w:lang w:eastAsia="en-US"/>
        </w:rPr>
      </w:pPr>
      <w:r w:rsidRPr="00E30CD2">
        <w:rPr>
          <w:rFonts w:eastAsia="Calibri" w:cs="Arial"/>
          <w:b/>
          <w:color w:val="00A0B8" w:themeColor="accent1"/>
          <w:sz w:val="24"/>
          <w:szCs w:val="24"/>
          <w:lang w:eastAsia="en-US"/>
        </w:rPr>
        <w:t>Poikkeus salassapidosta</w:t>
      </w:r>
    </w:p>
    <w:p w14:paraId="4EF149A6" w14:textId="77777777" w:rsidR="00A1314E" w:rsidRPr="00A13A33" w:rsidRDefault="00EA032E" w:rsidP="00A1314E">
      <w:p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 xml:space="preserve">Opiskelijan terveydentilaa ja toimintakykyä koskevia </w:t>
      </w:r>
      <w:r w:rsidR="00A1314E" w:rsidRPr="00A13A33">
        <w:rPr>
          <w:rFonts w:eastAsia="Calibri" w:cs="Arial"/>
          <w:color w:val="auto"/>
          <w:sz w:val="24"/>
          <w:szCs w:val="24"/>
          <w:lang w:eastAsia="en-US"/>
        </w:rPr>
        <w:t xml:space="preserve">tietoja on tiedon haltijalla salassapitosäännösten estämättä oikeus antaa: </w:t>
      </w:r>
    </w:p>
    <w:p w14:paraId="19A342AB" w14:textId="77777777" w:rsidR="00A1314E" w:rsidRPr="00A13A33" w:rsidRDefault="00A1314E" w:rsidP="00A1314E">
      <w:pPr>
        <w:spacing w:before="0" w:after="160" w:line="259" w:lineRule="auto"/>
        <w:jc w:val="both"/>
        <w:rPr>
          <w:rFonts w:eastAsia="Calibri" w:cs="Arial"/>
          <w:color w:val="auto"/>
          <w:sz w:val="24"/>
          <w:szCs w:val="24"/>
          <w:lang w:eastAsia="en-US"/>
        </w:rPr>
      </w:pPr>
    </w:p>
    <w:p w14:paraId="27415A09" w14:textId="77777777" w:rsidR="00A1314E" w:rsidRPr="005060F4" w:rsidRDefault="00A1314E" w:rsidP="00E30CD2">
      <w:pPr>
        <w:pStyle w:val="Luettelokappale"/>
        <w:numPr>
          <w:ilvl w:val="0"/>
          <w:numId w:val="42"/>
        </w:numPr>
        <w:spacing w:before="0" w:after="160" w:line="259" w:lineRule="auto"/>
        <w:jc w:val="both"/>
        <w:rPr>
          <w:rFonts w:eastAsia="Calibri" w:cs="Arial"/>
          <w:color w:val="auto"/>
          <w:sz w:val="24"/>
          <w:szCs w:val="24"/>
          <w:lang w:eastAsia="en-US"/>
        </w:rPr>
      </w:pPr>
      <w:r w:rsidRPr="005060F4">
        <w:rPr>
          <w:rFonts w:eastAsia="Calibri" w:cs="Arial"/>
          <w:color w:val="auto"/>
          <w:sz w:val="24"/>
          <w:szCs w:val="24"/>
          <w:lang w:eastAsia="en-US"/>
        </w:rPr>
        <w:t>oppilait</w:t>
      </w:r>
      <w:r w:rsidR="00EA032E">
        <w:rPr>
          <w:rFonts w:eastAsia="Calibri" w:cs="Arial"/>
          <w:color w:val="auto"/>
          <w:sz w:val="24"/>
          <w:szCs w:val="24"/>
          <w:lang w:eastAsia="en-US"/>
        </w:rPr>
        <w:t>oksen rehtorille tai</w:t>
      </w:r>
      <w:r w:rsidRPr="005060F4">
        <w:rPr>
          <w:rFonts w:eastAsia="Calibri" w:cs="Arial"/>
          <w:color w:val="auto"/>
          <w:sz w:val="24"/>
          <w:szCs w:val="24"/>
          <w:lang w:eastAsia="en-US"/>
        </w:rPr>
        <w:t xml:space="preserve"> oppilaitoksen turvallisuudesta vastaavalle muulle henkilölle opiskelun turvallisuuden varmistamiseksi, </w:t>
      </w:r>
    </w:p>
    <w:p w14:paraId="1127E2CA" w14:textId="77777777" w:rsidR="00A1314E" w:rsidRPr="00A13A33" w:rsidRDefault="00A1314E" w:rsidP="00A1314E">
      <w:pPr>
        <w:spacing w:before="0" w:after="160" w:line="259" w:lineRule="auto"/>
        <w:ind w:left="720"/>
        <w:contextualSpacing/>
        <w:jc w:val="both"/>
        <w:rPr>
          <w:rFonts w:eastAsia="Calibri" w:cs="Arial"/>
          <w:color w:val="auto"/>
          <w:sz w:val="24"/>
          <w:szCs w:val="24"/>
          <w:lang w:eastAsia="en-US"/>
        </w:rPr>
      </w:pPr>
    </w:p>
    <w:p w14:paraId="423418DA" w14:textId="77777777" w:rsidR="00A1314E" w:rsidRPr="005060F4" w:rsidRDefault="00EA032E" w:rsidP="00E30CD2">
      <w:pPr>
        <w:pStyle w:val="Luettelokappale"/>
        <w:numPr>
          <w:ilvl w:val="0"/>
          <w:numId w:val="42"/>
        </w:num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opinto-ohjauksesta vastaava</w:t>
      </w:r>
      <w:r w:rsidR="00A1314E" w:rsidRPr="005060F4">
        <w:rPr>
          <w:rFonts w:eastAsia="Calibri" w:cs="Arial"/>
          <w:color w:val="auto"/>
          <w:sz w:val="24"/>
          <w:szCs w:val="24"/>
          <w:lang w:eastAsia="en-US"/>
        </w:rPr>
        <w:t xml:space="preserve">lle henkilölle muihin opintoihin ja tukipalveluihin ohjaamista varten, </w:t>
      </w:r>
    </w:p>
    <w:p w14:paraId="63AA493F" w14:textId="77777777" w:rsidR="00A1314E" w:rsidRPr="00A13A33" w:rsidRDefault="00A1314E" w:rsidP="00A1314E">
      <w:pPr>
        <w:spacing w:before="0" w:after="160" w:line="259" w:lineRule="auto"/>
        <w:ind w:left="720"/>
        <w:contextualSpacing/>
        <w:jc w:val="both"/>
        <w:rPr>
          <w:rFonts w:eastAsia="Calibri" w:cs="Arial"/>
          <w:color w:val="auto"/>
          <w:sz w:val="24"/>
          <w:szCs w:val="24"/>
          <w:lang w:eastAsia="en-US"/>
        </w:rPr>
      </w:pPr>
    </w:p>
    <w:p w14:paraId="16C8DEDD" w14:textId="77777777" w:rsidR="00A1314E" w:rsidRPr="005060F4" w:rsidRDefault="00A1314E" w:rsidP="00E30CD2">
      <w:pPr>
        <w:pStyle w:val="Luettelokappale"/>
        <w:numPr>
          <w:ilvl w:val="0"/>
          <w:numId w:val="42"/>
        </w:numPr>
        <w:spacing w:before="0" w:after="160" w:line="259" w:lineRule="auto"/>
        <w:jc w:val="both"/>
        <w:rPr>
          <w:rFonts w:eastAsia="Calibri" w:cs="Arial"/>
          <w:color w:val="auto"/>
          <w:sz w:val="24"/>
          <w:szCs w:val="24"/>
          <w:lang w:eastAsia="en-US"/>
        </w:rPr>
      </w:pPr>
      <w:r w:rsidRPr="005060F4">
        <w:rPr>
          <w:rFonts w:eastAsia="Calibri" w:cs="Arial"/>
          <w:color w:val="auto"/>
          <w:sz w:val="24"/>
          <w:szCs w:val="24"/>
          <w:lang w:eastAsia="en-US"/>
        </w:rPr>
        <w:lastRenderedPageBreak/>
        <w:t xml:space="preserve">opiskeluterveydenhuollosta vastaaville henkilöille opiskelijan terveyden ja turvallisuuden varmistamiseksi ja tarvittaviin tukitoimiin ohjaamista varten, </w:t>
      </w:r>
    </w:p>
    <w:p w14:paraId="331A8A1F" w14:textId="77777777" w:rsidR="00A1314E" w:rsidRPr="00A13A33" w:rsidRDefault="00A1314E" w:rsidP="00A1314E">
      <w:pPr>
        <w:spacing w:before="0" w:after="160" w:line="259" w:lineRule="auto"/>
        <w:contextualSpacing/>
        <w:jc w:val="both"/>
        <w:rPr>
          <w:rFonts w:eastAsia="Calibri" w:cs="Arial"/>
          <w:color w:val="auto"/>
          <w:sz w:val="24"/>
          <w:szCs w:val="24"/>
          <w:lang w:eastAsia="en-US"/>
        </w:rPr>
      </w:pPr>
    </w:p>
    <w:p w14:paraId="1C3185D4" w14:textId="77777777" w:rsidR="00A1314E" w:rsidRPr="005060F4" w:rsidRDefault="00EA032E" w:rsidP="00E30CD2">
      <w:pPr>
        <w:pStyle w:val="Luettelokappale"/>
        <w:numPr>
          <w:ilvl w:val="0"/>
          <w:numId w:val="42"/>
        </w:numPr>
        <w:spacing w:before="0" w:after="160" w:line="259" w:lineRule="auto"/>
        <w:jc w:val="both"/>
        <w:rPr>
          <w:rFonts w:eastAsia="Calibri" w:cs="Arial"/>
          <w:color w:val="auto"/>
          <w:sz w:val="24"/>
          <w:szCs w:val="24"/>
          <w:lang w:eastAsia="en-US"/>
        </w:rPr>
      </w:pPr>
      <w:r>
        <w:rPr>
          <w:rFonts w:eastAsia="Calibri" w:cs="Arial"/>
          <w:color w:val="auto"/>
          <w:sz w:val="24"/>
          <w:szCs w:val="24"/>
          <w:lang w:eastAsia="en-US"/>
        </w:rPr>
        <w:t>työssäoppimisesta vastaaville henkilöi</w:t>
      </w:r>
      <w:r w:rsidR="00E30CD2">
        <w:rPr>
          <w:rFonts w:eastAsia="Calibri" w:cs="Arial"/>
          <w:color w:val="auto"/>
          <w:sz w:val="24"/>
          <w:szCs w:val="24"/>
          <w:lang w:eastAsia="en-US"/>
        </w:rPr>
        <w:t xml:space="preserve">lle </w:t>
      </w:r>
      <w:r>
        <w:rPr>
          <w:rFonts w:eastAsia="Calibri" w:cs="Arial"/>
          <w:color w:val="auto"/>
          <w:sz w:val="24"/>
          <w:szCs w:val="24"/>
          <w:lang w:eastAsia="en-US"/>
        </w:rPr>
        <w:t>työssä</w:t>
      </w:r>
      <w:r w:rsidR="00A1314E" w:rsidRPr="005060F4">
        <w:rPr>
          <w:rFonts w:eastAsia="Calibri" w:cs="Arial"/>
          <w:color w:val="auto"/>
          <w:sz w:val="24"/>
          <w:szCs w:val="24"/>
          <w:lang w:eastAsia="en-US"/>
        </w:rPr>
        <w:t xml:space="preserve">oppimispaikan henkilöstön ja asiakkaiden turvallisuuden varmistamiseksi sekä </w:t>
      </w:r>
    </w:p>
    <w:p w14:paraId="32E7E331" w14:textId="77777777" w:rsidR="00A1314E" w:rsidRPr="00A13A33" w:rsidRDefault="00A1314E" w:rsidP="00A1314E">
      <w:pPr>
        <w:spacing w:before="0" w:after="160" w:line="259" w:lineRule="auto"/>
        <w:contextualSpacing/>
        <w:jc w:val="both"/>
        <w:rPr>
          <w:rFonts w:eastAsia="Calibri" w:cs="Arial"/>
          <w:color w:val="auto"/>
          <w:sz w:val="24"/>
          <w:szCs w:val="24"/>
          <w:lang w:eastAsia="en-US"/>
        </w:rPr>
      </w:pPr>
    </w:p>
    <w:p w14:paraId="0503AC17" w14:textId="77777777" w:rsidR="00A1314E" w:rsidRDefault="00A1314E" w:rsidP="00E30CD2">
      <w:pPr>
        <w:pStyle w:val="Luettelokappale"/>
        <w:numPr>
          <w:ilvl w:val="0"/>
          <w:numId w:val="42"/>
        </w:numPr>
        <w:spacing w:before="0" w:after="160" w:line="259" w:lineRule="auto"/>
        <w:jc w:val="both"/>
        <w:rPr>
          <w:rFonts w:eastAsia="Calibri" w:cs="Arial"/>
          <w:color w:val="auto"/>
          <w:sz w:val="24"/>
          <w:szCs w:val="24"/>
          <w:lang w:eastAsia="en-US"/>
        </w:rPr>
      </w:pPr>
      <w:r w:rsidRPr="005060F4">
        <w:rPr>
          <w:rFonts w:eastAsia="Calibri" w:cs="Arial"/>
          <w:color w:val="auto"/>
          <w:sz w:val="24"/>
          <w:szCs w:val="24"/>
          <w:lang w:eastAsia="en-US"/>
        </w:rPr>
        <w:t>poliisille ja koulutuksen järjestäjän edus</w:t>
      </w:r>
      <w:r w:rsidR="00E30CD2">
        <w:rPr>
          <w:rFonts w:eastAsia="Calibri" w:cs="Arial"/>
          <w:color w:val="auto"/>
          <w:sz w:val="24"/>
          <w:szCs w:val="24"/>
          <w:lang w:eastAsia="en-US"/>
        </w:rPr>
        <w:t xml:space="preserve">tajalle, joka on </w:t>
      </w:r>
      <w:r w:rsidRPr="005060F4">
        <w:rPr>
          <w:rFonts w:eastAsia="Calibri" w:cs="Arial"/>
          <w:color w:val="auto"/>
          <w:sz w:val="24"/>
          <w:szCs w:val="24"/>
          <w:lang w:eastAsia="en-US"/>
        </w:rPr>
        <w:t>vastuussa tu</w:t>
      </w:r>
      <w:r w:rsidR="00E30CD2">
        <w:rPr>
          <w:rFonts w:eastAsia="Calibri" w:cs="Arial"/>
          <w:color w:val="auto"/>
          <w:sz w:val="24"/>
          <w:szCs w:val="24"/>
          <w:lang w:eastAsia="en-US"/>
        </w:rPr>
        <w:t>rvallisuusuhan selvittämisestä ja arvioinnista</w:t>
      </w:r>
    </w:p>
    <w:p w14:paraId="78EDA74C" w14:textId="77777777" w:rsidR="00F5277E" w:rsidRPr="00F5277E" w:rsidRDefault="00F5277E" w:rsidP="00F5277E">
      <w:pPr>
        <w:pStyle w:val="Luettelokappale"/>
        <w:rPr>
          <w:rFonts w:eastAsia="Calibri" w:cs="Arial"/>
          <w:color w:val="auto"/>
          <w:sz w:val="24"/>
          <w:szCs w:val="24"/>
          <w:lang w:eastAsia="en-US"/>
        </w:rPr>
      </w:pPr>
    </w:p>
    <w:p w14:paraId="5038109C" w14:textId="77777777" w:rsidR="00F5277E" w:rsidRPr="00E30CD2" w:rsidRDefault="00F5277E" w:rsidP="00F5277E">
      <w:pPr>
        <w:pStyle w:val="Luettelokappale"/>
        <w:spacing w:before="0" w:after="160" w:line="259" w:lineRule="auto"/>
        <w:ind w:left="1440"/>
        <w:jc w:val="both"/>
        <w:rPr>
          <w:rFonts w:eastAsia="Calibri" w:cs="Arial"/>
          <w:color w:val="auto"/>
          <w:sz w:val="24"/>
          <w:szCs w:val="24"/>
          <w:lang w:eastAsia="en-US"/>
        </w:rPr>
      </w:pPr>
    </w:p>
    <w:p w14:paraId="11E21035" w14:textId="77777777" w:rsidR="0045503E" w:rsidRDefault="0010165E" w:rsidP="008F217E">
      <w:pPr>
        <w:pStyle w:val="otsikko1"/>
        <w:numPr>
          <w:ilvl w:val="0"/>
          <w:numId w:val="35"/>
        </w:numPr>
        <w:rPr>
          <w:lang w:eastAsia="en-US"/>
        </w:rPr>
      </w:pPr>
      <w:bookmarkStart w:id="19" w:name="_Toc480799401"/>
      <w:r w:rsidRPr="0010165E">
        <w:rPr>
          <w:lang w:eastAsia="en-US"/>
        </w:rPr>
        <w:t>OPISKELUHUOLTOSUUNNITELMAN TOTEUTUMINEN JA SEURANTA</w:t>
      </w:r>
      <w:bookmarkEnd w:id="19"/>
    </w:p>
    <w:p w14:paraId="28948B6F" w14:textId="77777777" w:rsidR="00BE4AD5" w:rsidRPr="00BE4AD5" w:rsidRDefault="00BE4AD5" w:rsidP="00BE4AD5">
      <w:pPr>
        <w:pStyle w:val="Luettelokappale"/>
        <w:ind w:left="360"/>
        <w:rPr>
          <w:lang w:eastAsia="en-US"/>
        </w:rPr>
      </w:pPr>
    </w:p>
    <w:p w14:paraId="65B5F46B" w14:textId="77777777" w:rsidR="00BE4AD5" w:rsidRPr="00BE4AD5" w:rsidRDefault="00BE4AD5" w:rsidP="00BE4AD5">
      <w:pPr>
        <w:spacing w:before="0" w:after="160" w:line="259" w:lineRule="auto"/>
        <w:jc w:val="both"/>
        <w:rPr>
          <w:rFonts w:eastAsia="Calibri" w:cs="Arial"/>
          <w:color w:val="auto"/>
          <w:sz w:val="24"/>
          <w:szCs w:val="24"/>
          <w:lang w:eastAsia="en-US"/>
        </w:rPr>
      </w:pPr>
      <w:r w:rsidRPr="00BE4AD5">
        <w:rPr>
          <w:rFonts w:eastAsia="Calibri" w:cs="Arial"/>
          <w:color w:val="auto"/>
          <w:sz w:val="24"/>
          <w:szCs w:val="24"/>
          <w:lang w:eastAsia="en-US"/>
        </w:rPr>
        <w:t>O</w:t>
      </w:r>
      <w:r w:rsidR="008E472A">
        <w:rPr>
          <w:rFonts w:eastAsia="Calibri" w:cs="Arial"/>
          <w:color w:val="auto"/>
          <w:sz w:val="24"/>
          <w:szCs w:val="24"/>
          <w:lang w:eastAsia="en-US"/>
        </w:rPr>
        <w:t xml:space="preserve">piskeluhuollon </w:t>
      </w:r>
      <w:r w:rsidRPr="00BE4AD5">
        <w:rPr>
          <w:rFonts w:eastAsia="Calibri" w:cs="Arial"/>
          <w:color w:val="auto"/>
          <w:sz w:val="24"/>
          <w:szCs w:val="24"/>
          <w:lang w:eastAsia="en-US"/>
        </w:rPr>
        <w:t>ohja</w:t>
      </w:r>
      <w:r w:rsidR="008E472A">
        <w:rPr>
          <w:rFonts w:eastAsia="Calibri" w:cs="Arial"/>
          <w:color w:val="auto"/>
          <w:sz w:val="24"/>
          <w:szCs w:val="24"/>
          <w:lang w:eastAsia="en-US"/>
        </w:rPr>
        <w:t>usryhmä (Helsingin kaupunki) ja Perho Liiketalousopiston</w:t>
      </w:r>
      <w:r w:rsidR="007E53AF">
        <w:rPr>
          <w:rFonts w:eastAsia="Calibri" w:cs="Arial"/>
          <w:color w:val="auto"/>
          <w:sz w:val="24"/>
          <w:szCs w:val="24"/>
          <w:lang w:eastAsia="en-US"/>
        </w:rPr>
        <w:t xml:space="preserve"> yhteisöllinen hyvinvointiryhmä</w:t>
      </w:r>
      <w:r w:rsidR="008E472A">
        <w:rPr>
          <w:rFonts w:eastAsia="Calibri" w:cs="Arial"/>
          <w:color w:val="auto"/>
          <w:sz w:val="24"/>
          <w:szCs w:val="24"/>
          <w:lang w:eastAsia="en-US"/>
        </w:rPr>
        <w:t xml:space="preserve"> </w:t>
      </w:r>
      <w:r w:rsidR="007E53AF">
        <w:rPr>
          <w:rFonts w:eastAsia="Calibri" w:cs="Arial"/>
          <w:color w:val="auto"/>
          <w:sz w:val="24"/>
          <w:szCs w:val="24"/>
          <w:lang w:eastAsia="en-US"/>
        </w:rPr>
        <w:t xml:space="preserve">(YHR) </w:t>
      </w:r>
      <w:r w:rsidR="008E472A">
        <w:rPr>
          <w:rFonts w:eastAsia="Calibri" w:cs="Arial"/>
          <w:color w:val="auto"/>
          <w:sz w:val="24"/>
          <w:szCs w:val="24"/>
          <w:lang w:eastAsia="en-US"/>
        </w:rPr>
        <w:t>vastaavat opiskelu</w:t>
      </w:r>
      <w:r w:rsidRPr="00BE4AD5">
        <w:rPr>
          <w:rFonts w:eastAsia="Calibri" w:cs="Arial"/>
          <w:color w:val="auto"/>
          <w:sz w:val="24"/>
          <w:szCs w:val="24"/>
          <w:lang w:eastAsia="en-US"/>
        </w:rPr>
        <w:t xml:space="preserve">huollon kehittämisestä ja arvioinnista. Opiskelijahuollon sisältöä, riittävyyttä ja saatavuutta arvioidaan vuosittain. </w:t>
      </w:r>
    </w:p>
    <w:p w14:paraId="106E9792" w14:textId="77777777" w:rsidR="00BE4AD5" w:rsidRPr="00BE4AD5" w:rsidRDefault="00BE4AD5" w:rsidP="00BE4AD5">
      <w:pPr>
        <w:spacing w:before="0" w:after="160" w:line="259" w:lineRule="auto"/>
        <w:jc w:val="both"/>
        <w:rPr>
          <w:rFonts w:eastAsia="Calibri" w:cs="Arial"/>
          <w:color w:val="auto"/>
          <w:sz w:val="24"/>
          <w:szCs w:val="24"/>
          <w:lang w:eastAsia="en-US"/>
        </w:rPr>
      </w:pPr>
      <w:r w:rsidRPr="00BE4AD5">
        <w:rPr>
          <w:rFonts w:eastAsia="Calibri" w:cs="Arial"/>
          <w:color w:val="auto"/>
          <w:sz w:val="24"/>
          <w:szCs w:val="24"/>
          <w:lang w:eastAsia="en-US"/>
        </w:rPr>
        <w:t>Opiskelijahuollon arviointia toteutetaan osa</w:t>
      </w:r>
      <w:r w:rsidR="007D0536">
        <w:rPr>
          <w:rFonts w:eastAsia="Calibri" w:cs="Arial"/>
          <w:color w:val="auto"/>
          <w:sz w:val="24"/>
          <w:szCs w:val="24"/>
          <w:lang w:eastAsia="en-US"/>
        </w:rPr>
        <w:t>na opiskelijapalautetta Perho Liiketalousopiston l</w:t>
      </w:r>
      <w:r w:rsidRPr="00BE4AD5">
        <w:rPr>
          <w:rFonts w:eastAsia="Calibri" w:cs="Arial"/>
          <w:color w:val="auto"/>
          <w:sz w:val="24"/>
          <w:szCs w:val="24"/>
          <w:lang w:eastAsia="en-US"/>
        </w:rPr>
        <w:t xml:space="preserve">aatujärjestelmän mukaisesti. </w:t>
      </w:r>
      <w:r w:rsidR="007E53AF">
        <w:rPr>
          <w:rFonts w:eastAsia="Calibri" w:cs="Arial"/>
          <w:color w:val="auto"/>
          <w:sz w:val="24"/>
          <w:szCs w:val="24"/>
          <w:lang w:eastAsia="en-US"/>
        </w:rPr>
        <w:t>Yhteisöllinen hyvinvointiryhmä</w:t>
      </w:r>
      <w:r w:rsidR="008E472A">
        <w:rPr>
          <w:rFonts w:eastAsia="Calibri" w:cs="Arial"/>
          <w:color w:val="auto"/>
          <w:sz w:val="24"/>
          <w:szCs w:val="24"/>
          <w:lang w:eastAsia="en-US"/>
        </w:rPr>
        <w:t xml:space="preserve"> arvioi omaa toimintaansa vuosittain. </w:t>
      </w:r>
      <w:r w:rsidRPr="00BE4AD5">
        <w:rPr>
          <w:rFonts w:eastAsia="Calibri" w:cs="Arial"/>
          <w:color w:val="auto"/>
          <w:sz w:val="24"/>
          <w:szCs w:val="24"/>
          <w:lang w:eastAsia="en-US"/>
        </w:rPr>
        <w:t xml:space="preserve">Opiskelijoille tehdään vuosittain kyselyt opiskelusta ja sitä tukevista palveluista. Lisäksi toteutetaan </w:t>
      </w:r>
      <w:r w:rsidR="007D0536">
        <w:rPr>
          <w:rFonts w:eastAsia="Calibri" w:cs="Arial"/>
          <w:color w:val="auto"/>
          <w:sz w:val="24"/>
          <w:szCs w:val="24"/>
          <w:lang w:eastAsia="en-US"/>
        </w:rPr>
        <w:t>valtakunnallinen kouluterveyskysely</w:t>
      </w:r>
      <w:r w:rsidRPr="00BE4AD5">
        <w:rPr>
          <w:rFonts w:eastAsia="Calibri" w:cs="Arial"/>
          <w:color w:val="auto"/>
          <w:sz w:val="24"/>
          <w:szCs w:val="24"/>
          <w:lang w:eastAsia="en-US"/>
        </w:rPr>
        <w:t xml:space="preserve"> joka toinen vuosi. Myös opiskelija-, huoltaja- ja op</w:t>
      </w:r>
      <w:r w:rsidR="007D0536">
        <w:rPr>
          <w:rFonts w:eastAsia="Calibri" w:cs="Arial"/>
          <w:color w:val="auto"/>
          <w:sz w:val="24"/>
          <w:szCs w:val="24"/>
          <w:lang w:eastAsia="en-US"/>
        </w:rPr>
        <w:t>ettajapalautteista saadaan</w:t>
      </w:r>
      <w:r w:rsidRPr="00BE4AD5">
        <w:rPr>
          <w:rFonts w:eastAsia="Calibri" w:cs="Arial"/>
          <w:color w:val="auto"/>
          <w:sz w:val="24"/>
          <w:szCs w:val="24"/>
          <w:lang w:eastAsia="en-US"/>
        </w:rPr>
        <w:t xml:space="preserve"> arvokasta palautetta opiskeluhuollo</w:t>
      </w:r>
      <w:r w:rsidR="007D0536">
        <w:rPr>
          <w:rFonts w:eastAsia="Calibri" w:cs="Arial"/>
          <w:color w:val="auto"/>
          <w:sz w:val="24"/>
          <w:szCs w:val="24"/>
          <w:lang w:eastAsia="en-US"/>
        </w:rPr>
        <w:t>n toimivuudesta. Näiden kyselyide</w:t>
      </w:r>
      <w:r w:rsidRPr="00BE4AD5">
        <w:rPr>
          <w:rFonts w:eastAsia="Calibri" w:cs="Arial"/>
          <w:color w:val="auto"/>
          <w:sz w:val="24"/>
          <w:szCs w:val="24"/>
          <w:lang w:eastAsia="en-US"/>
        </w:rPr>
        <w:t>n tuloksia hyödynnetään toiminnan kokonaisvaltaisessa kehittä</w:t>
      </w:r>
      <w:r w:rsidR="007D0536">
        <w:rPr>
          <w:rFonts w:eastAsia="Calibri" w:cs="Arial"/>
          <w:color w:val="auto"/>
          <w:sz w:val="24"/>
          <w:szCs w:val="24"/>
          <w:lang w:eastAsia="en-US"/>
        </w:rPr>
        <w:t>misessä. K</w:t>
      </w:r>
      <w:r w:rsidRPr="00BE4AD5">
        <w:rPr>
          <w:rFonts w:eastAsia="Calibri" w:cs="Arial"/>
          <w:color w:val="auto"/>
          <w:sz w:val="24"/>
          <w:szCs w:val="24"/>
          <w:lang w:eastAsia="en-US"/>
        </w:rPr>
        <w:t xml:space="preserve">eskeisistä tuloksista tiedotetaan opiskelijoita, huoltajia, henkilökuntaa sekä yhteistyökumppaneita tapauskohtaisesti. </w:t>
      </w:r>
    </w:p>
    <w:p w14:paraId="7DB988B0" w14:textId="77777777" w:rsidR="00BE4AD5" w:rsidRPr="00BE4AD5" w:rsidRDefault="00BE4AD5" w:rsidP="00BE4AD5">
      <w:pPr>
        <w:spacing w:before="0" w:after="160" w:line="259" w:lineRule="auto"/>
        <w:jc w:val="both"/>
        <w:rPr>
          <w:rFonts w:eastAsia="Calibri" w:cs="Arial"/>
          <w:color w:val="auto"/>
          <w:sz w:val="24"/>
          <w:szCs w:val="24"/>
          <w:lang w:eastAsia="en-US"/>
        </w:rPr>
      </w:pPr>
      <w:r w:rsidRPr="00BE4AD5">
        <w:rPr>
          <w:rFonts w:eastAsia="Calibri" w:cs="Arial"/>
          <w:color w:val="auto"/>
          <w:sz w:val="24"/>
          <w:szCs w:val="24"/>
          <w:lang w:eastAsia="en-US"/>
        </w:rPr>
        <w:t>Toiminnan tuloksellisuus edellyttää, että jokainen työyhteisön jäsen tietää, kuinka hänen oma tehtävänsä ja</w:t>
      </w:r>
      <w:r w:rsidR="001A7D7B">
        <w:rPr>
          <w:rFonts w:eastAsia="Calibri" w:cs="Arial"/>
          <w:color w:val="auto"/>
          <w:sz w:val="24"/>
          <w:szCs w:val="24"/>
          <w:lang w:eastAsia="en-US"/>
        </w:rPr>
        <w:t xml:space="preserve"> toimintansa tukee opiskeluhuollon toimintaa</w:t>
      </w:r>
      <w:r w:rsidRPr="00BE4AD5">
        <w:rPr>
          <w:rFonts w:eastAsia="Calibri" w:cs="Arial"/>
          <w:color w:val="auto"/>
          <w:sz w:val="24"/>
          <w:szCs w:val="24"/>
          <w:lang w:eastAsia="en-US"/>
        </w:rPr>
        <w:t xml:space="preserve">. Avoin vuorovaikutus, vastuullisuus tehtävien hoidossa sekä mahdollisuudet säännölliseen kollegiaaliseen ja esimiestasoiseen tukeen auttavat onnistumaan yhteisen päämäärän saavuttamisessa. </w:t>
      </w:r>
      <w:r w:rsidR="001A7D7B">
        <w:rPr>
          <w:rFonts w:eastAsia="Calibri" w:cs="Arial"/>
          <w:color w:val="auto"/>
          <w:sz w:val="24"/>
          <w:szCs w:val="24"/>
          <w:lang w:eastAsia="en-US"/>
        </w:rPr>
        <w:t xml:space="preserve">Tämä mahdollistetaan säännöllisillä kokoontumisilla ja jatkuvalla kouluttautumisella. </w:t>
      </w:r>
    </w:p>
    <w:p w14:paraId="51BDC12C" w14:textId="77777777" w:rsidR="00403C19" w:rsidRPr="00A13A33" w:rsidRDefault="00BE4AD5" w:rsidP="0045503E">
      <w:pPr>
        <w:spacing w:before="0" w:after="160" w:line="259" w:lineRule="auto"/>
        <w:jc w:val="both"/>
        <w:rPr>
          <w:rFonts w:eastAsia="Calibri" w:cs="Arial"/>
          <w:color w:val="auto"/>
          <w:sz w:val="24"/>
          <w:szCs w:val="24"/>
          <w:lang w:eastAsia="en-US"/>
        </w:rPr>
      </w:pPr>
      <w:r w:rsidRPr="00BE4AD5">
        <w:rPr>
          <w:rFonts w:eastAsia="Calibri" w:cs="Arial"/>
          <w:color w:val="auto"/>
          <w:sz w:val="24"/>
          <w:szCs w:val="24"/>
          <w:lang w:eastAsia="en-US"/>
        </w:rPr>
        <w:lastRenderedPageBreak/>
        <w:t>Arvioinnissa esiin nousevia kehittämistoimenpiteitä voidaan kohdentaa muun muass</w:t>
      </w:r>
      <w:r w:rsidR="001A7D7B">
        <w:rPr>
          <w:rFonts w:eastAsia="Calibri" w:cs="Arial"/>
          <w:color w:val="auto"/>
          <w:sz w:val="24"/>
          <w:szCs w:val="24"/>
          <w:lang w:eastAsia="en-US"/>
        </w:rPr>
        <w:t>a yhteisöllisen toimintakulttuurin lisäämiseen</w:t>
      </w:r>
      <w:r w:rsidR="006C31A0">
        <w:rPr>
          <w:rFonts w:eastAsia="Calibri" w:cs="Arial"/>
          <w:color w:val="auto"/>
          <w:sz w:val="24"/>
          <w:szCs w:val="24"/>
          <w:lang w:eastAsia="en-US"/>
        </w:rPr>
        <w:t xml:space="preserve"> </w:t>
      </w:r>
      <w:r w:rsidRPr="00BE4AD5">
        <w:rPr>
          <w:rFonts w:eastAsia="Calibri" w:cs="Arial"/>
          <w:color w:val="auto"/>
          <w:sz w:val="24"/>
          <w:szCs w:val="24"/>
          <w:lang w:eastAsia="en-US"/>
        </w:rPr>
        <w:t>tai to</w:t>
      </w:r>
      <w:r w:rsidR="006C31A0">
        <w:rPr>
          <w:rFonts w:eastAsia="Calibri" w:cs="Arial"/>
          <w:color w:val="auto"/>
          <w:sz w:val="24"/>
          <w:szCs w:val="24"/>
          <w:lang w:eastAsia="en-US"/>
        </w:rPr>
        <w:t xml:space="preserve">imintaohjeiden ja eri mallien </w:t>
      </w:r>
      <w:r w:rsidR="001A7D7B">
        <w:rPr>
          <w:rFonts w:eastAsia="Calibri" w:cs="Arial"/>
          <w:color w:val="auto"/>
          <w:sz w:val="24"/>
          <w:szCs w:val="24"/>
          <w:lang w:eastAsia="en-US"/>
        </w:rPr>
        <w:t xml:space="preserve">käyttöönottoon koko oppilaitoksessa. </w:t>
      </w:r>
    </w:p>
    <w:p w14:paraId="77A88AED" w14:textId="77777777" w:rsidR="0045503E" w:rsidRDefault="0045503E" w:rsidP="0045503E">
      <w:pPr>
        <w:spacing w:before="0" w:after="160" w:line="259" w:lineRule="auto"/>
        <w:jc w:val="both"/>
        <w:rPr>
          <w:rFonts w:eastAsia="Calibri" w:cs="Arial"/>
          <w:color w:val="auto"/>
          <w:sz w:val="24"/>
          <w:szCs w:val="24"/>
          <w:lang w:eastAsia="en-US"/>
        </w:rPr>
      </w:pPr>
    </w:p>
    <w:p w14:paraId="17E68D0D" w14:textId="77777777" w:rsidR="00082971" w:rsidRDefault="00082971" w:rsidP="007B5E45">
      <w:pPr>
        <w:spacing w:before="0" w:after="160" w:line="259" w:lineRule="auto"/>
        <w:jc w:val="both"/>
        <w:rPr>
          <w:rFonts w:eastAsia="Calibri" w:cs="Arial"/>
          <w:color w:val="auto"/>
          <w:sz w:val="24"/>
          <w:szCs w:val="24"/>
          <w:lang w:eastAsia="en-US"/>
        </w:rPr>
      </w:pPr>
    </w:p>
    <w:p w14:paraId="02BDF562" w14:textId="77777777" w:rsidR="00EE2EEA" w:rsidRDefault="00EE2EEA" w:rsidP="007B5E45">
      <w:pPr>
        <w:spacing w:before="0" w:after="160" w:line="259" w:lineRule="auto"/>
        <w:jc w:val="both"/>
        <w:rPr>
          <w:rFonts w:eastAsia="Calibri" w:cs="Arial"/>
          <w:color w:val="auto"/>
          <w:sz w:val="24"/>
          <w:szCs w:val="24"/>
          <w:lang w:eastAsia="en-US"/>
        </w:rPr>
      </w:pPr>
    </w:p>
    <w:p w14:paraId="4C7B52EB" w14:textId="77777777" w:rsidR="00EE2EEA" w:rsidRDefault="00EE2EEA" w:rsidP="007B5E45">
      <w:pPr>
        <w:spacing w:before="0" w:after="160" w:line="259" w:lineRule="auto"/>
        <w:jc w:val="both"/>
        <w:rPr>
          <w:rFonts w:eastAsia="Calibri" w:cs="Arial"/>
          <w:color w:val="auto"/>
          <w:sz w:val="24"/>
          <w:szCs w:val="24"/>
          <w:lang w:eastAsia="en-US"/>
        </w:rPr>
      </w:pPr>
    </w:p>
    <w:p w14:paraId="3228E28E" w14:textId="77777777" w:rsidR="00EE2EEA" w:rsidRDefault="00EE2EEA" w:rsidP="007B5E45">
      <w:pPr>
        <w:spacing w:before="0" w:after="160" w:line="259" w:lineRule="auto"/>
        <w:jc w:val="both"/>
        <w:rPr>
          <w:rFonts w:eastAsia="Calibri" w:cs="Arial"/>
          <w:color w:val="auto"/>
          <w:sz w:val="24"/>
          <w:szCs w:val="24"/>
          <w:lang w:eastAsia="en-US"/>
        </w:rPr>
      </w:pPr>
    </w:p>
    <w:p w14:paraId="6588429E" w14:textId="77777777" w:rsidR="00EE2EEA" w:rsidRDefault="00EE2EEA" w:rsidP="007B5E45">
      <w:pPr>
        <w:spacing w:before="0" w:after="160" w:line="259" w:lineRule="auto"/>
        <w:jc w:val="both"/>
        <w:rPr>
          <w:rFonts w:eastAsia="Calibri" w:cs="Arial"/>
          <w:color w:val="auto"/>
          <w:sz w:val="24"/>
          <w:szCs w:val="24"/>
          <w:lang w:eastAsia="en-US"/>
        </w:rPr>
      </w:pPr>
    </w:p>
    <w:p w14:paraId="377089DB" w14:textId="77777777" w:rsidR="00EE2EEA" w:rsidRDefault="00EE2EEA" w:rsidP="007B5E45">
      <w:pPr>
        <w:spacing w:before="0" w:after="160" w:line="259" w:lineRule="auto"/>
        <w:jc w:val="both"/>
        <w:rPr>
          <w:rFonts w:eastAsia="Calibri" w:cs="Arial"/>
          <w:color w:val="auto"/>
          <w:sz w:val="24"/>
          <w:szCs w:val="24"/>
          <w:lang w:eastAsia="en-US"/>
        </w:rPr>
      </w:pPr>
    </w:p>
    <w:p w14:paraId="736563F5" w14:textId="77777777" w:rsidR="00EE2EEA" w:rsidRDefault="00EE2EEA" w:rsidP="007B5E45">
      <w:pPr>
        <w:spacing w:before="0" w:after="160" w:line="259" w:lineRule="auto"/>
        <w:jc w:val="both"/>
        <w:rPr>
          <w:rFonts w:eastAsia="Calibri" w:cs="Arial"/>
          <w:color w:val="auto"/>
          <w:sz w:val="24"/>
          <w:szCs w:val="24"/>
          <w:lang w:eastAsia="en-US"/>
        </w:rPr>
      </w:pPr>
    </w:p>
    <w:p w14:paraId="13B8A033" w14:textId="77777777" w:rsidR="00EE2EEA" w:rsidRPr="007B5E45" w:rsidRDefault="00EE2EEA" w:rsidP="007B5E45">
      <w:pPr>
        <w:spacing w:before="0" w:after="160" w:line="259" w:lineRule="auto"/>
        <w:jc w:val="both"/>
        <w:rPr>
          <w:rFonts w:eastAsia="Calibri" w:cs="Arial"/>
          <w:color w:val="auto"/>
          <w:sz w:val="24"/>
          <w:szCs w:val="24"/>
          <w:lang w:eastAsia="en-US"/>
        </w:rPr>
      </w:pPr>
    </w:p>
    <w:p w14:paraId="2CE6711C" w14:textId="77777777" w:rsidR="00403C19" w:rsidRPr="00A13A33" w:rsidRDefault="00403C19" w:rsidP="0045503E">
      <w:pPr>
        <w:spacing w:before="0" w:after="160" w:line="259" w:lineRule="auto"/>
        <w:jc w:val="both"/>
        <w:rPr>
          <w:rFonts w:eastAsia="Calibri" w:cs="Arial"/>
          <w:color w:val="auto"/>
          <w:sz w:val="24"/>
          <w:szCs w:val="24"/>
          <w:lang w:eastAsia="en-US"/>
        </w:rPr>
      </w:pPr>
    </w:p>
    <w:p w14:paraId="1F8E1BEF" w14:textId="77777777" w:rsidR="00403C19" w:rsidRPr="00A13A33" w:rsidRDefault="00403C19" w:rsidP="0045503E">
      <w:pPr>
        <w:spacing w:before="0" w:after="160" w:line="259" w:lineRule="auto"/>
        <w:jc w:val="both"/>
        <w:rPr>
          <w:rFonts w:eastAsia="Calibri" w:cs="Arial"/>
          <w:color w:val="auto"/>
          <w:sz w:val="24"/>
          <w:szCs w:val="24"/>
          <w:lang w:eastAsia="en-US"/>
        </w:rPr>
      </w:pPr>
    </w:p>
    <w:p w14:paraId="29D274B8" w14:textId="77777777" w:rsidR="00403C19" w:rsidRPr="00A13A33" w:rsidRDefault="00403C19" w:rsidP="0045503E">
      <w:pPr>
        <w:spacing w:before="0" w:after="160" w:line="259" w:lineRule="auto"/>
        <w:jc w:val="both"/>
        <w:rPr>
          <w:rFonts w:eastAsia="Calibri" w:cs="Arial"/>
          <w:color w:val="auto"/>
          <w:sz w:val="24"/>
          <w:szCs w:val="24"/>
          <w:lang w:eastAsia="en-US"/>
        </w:rPr>
      </w:pPr>
    </w:p>
    <w:p w14:paraId="09D488F8" w14:textId="77777777" w:rsidR="00403C19" w:rsidRPr="00A13A33" w:rsidRDefault="00403C19" w:rsidP="0045503E">
      <w:pPr>
        <w:spacing w:before="0" w:after="160" w:line="259" w:lineRule="auto"/>
        <w:jc w:val="both"/>
        <w:rPr>
          <w:rFonts w:eastAsia="Calibri" w:cs="Arial"/>
          <w:color w:val="auto"/>
          <w:sz w:val="24"/>
          <w:szCs w:val="24"/>
          <w:lang w:eastAsia="en-US"/>
        </w:rPr>
      </w:pPr>
    </w:p>
    <w:p w14:paraId="39974891" w14:textId="77777777" w:rsidR="00D12BF1" w:rsidRPr="00A13A33" w:rsidRDefault="00D12BF1" w:rsidP="0045503E">
      <w:pPr>
        <w:spacing w:before="0" w:after="160" w:line="259" w:lineRule="auto"/>
        <w:jc w:val="both"/>
        <w:rPr>
          <w:rFonts w:eastAsia="Calibri" w:cs="Arial"/>
          <w:color w:val="auto"/>
          <w:sz w:val="24"/>
          <w:szCs w:val="24"/>
          <w:lang w:eastAsia="en-US"/>
        </w:rPr>
      </w:pPr>
    </w:p>
    <w:p w14:paraId="7BC7BE89" w14:textId="77777777" w:rsidR="0045503E" w:rsidRDefault="0045503E" w:rsidP="00D12BF1">
      <w:pPr>
        <w:spacing w:before="0" w:after="160" w:line="259" w:lineRule="auto"/>
        <w:jc w:val="center"/>
        <w:rPr>
          <w:rFonts w:eastAsia="Calibri" w:cs="Arial"/>
          <w:noProof/>
          <w:color w:val="auto"/>
          <w:sz w:val="24"/>
          <w:szCs w:val="24"/>
        </w:rPr>
      </w:pPr>
    </w:p>
    <w:p w14:paraId="38E58222" w14:textId="77777777" w:rsidR="009540F1" w:rsidRDefault="009540F1" w:rsidP="00D12BF1">
      <w:pPr>
        <w:spacing w:before="0" w:after="160" w:line="259" w:lineRule="auto"/>
        <w:jc w:val="center"/>
        <w:rPr>
          <w:rFonts w:eastAsia="Calibri" w:cs="Arial"/>
          <w:noProof/>
          <w:color w:val="auto"/>
          <w:sz w:val="24"/>
          <w:szCs w:val="24"/>
        </w:rPr>
      </w:pPr>
    </w:p>
    <w:p w14:paraId="57BE2FA3" w14:textId="77777777" w:rsidR="009540F1" w:rsidRDefault="009540F1" w:rsidP="00D12BF1">
      <w:pPr>
        <w:spacing w:before="0" w:after="160" w:line="259" w:lineRule="auto"/>
        <w:jc w:val="center"/>
        <w:rPr>
          <w:rFonts w:eastAsia="Calibri" w:cs="Arial"/>
          <w:noProof/>
          <w:color w:val="auto"/>
          <w:sz w:val="24"/>
          <w:szCs w:val="24"/>
        </w:rPr>
      </w:pPr>
    </w:p>
    <w:p w14:paraId="36365F86" w14:textId="77777777" w:rsidR="009540F1" w:rsidRDefault="009540F1" w:rsidP="00D12BF1">
      <w:pPr>
        <w:spacing w:before="0" w:after="160" w:line="259" w:lineRule="auto"/>
        <w:jc w:val="center"/>
        <w:rPr>
          <w:rFonts w:eastAsia="Calibri" w:cs="Arial"/>
          <w:noProof/>
          <w:color w:val="auto"/>
          <w:sz w:val="24"/>
          <w:szCs w:val="24"/>
        </w:rPr>
      </w:pPr>
    </w:p>
    <w:p w14:paraId="5EFB7351" w14:textId="77777777" w:rsidR="009540F1" w:rsidRDefault="009540F1" w:rsidP="00D12BF1">
      <w:pPr>
        <w:spacing w:before="0" w:after="160" w:line="259" w:lineRule="auto"/>
        <w:jc w:val="center"/>
        <w:rPr>
          <w:rFonts w:eastAsia="Calibri" w:cs="Arial"/>
          <w:noProof/>
          <w:color w:val="auto"/>
          <w:sz w:val="24"/>
          <w:szCs w:val="24"/>
        </w:rPr>
      </w:pPr>
    </w:p>
    <w:p w14:paraId="6F83C9E2" w14:textId="77777777" w:rsidR="009540F1" w:rsidRDefault="009540F1" w:rsidP="00D12BF1">
      <w:pPr>
        <w:spacing w:before="0" w:after="160" w:line="259" w:lineRule="auto"/>
        <w:jc w:val="center"/>
        <w:rPr>
          <w:rFonts w:eastAsia="Calibri" w:cs="Arial"/>
          <w:noProof/>
          <w:color w:val="auto"/>
          <w:sz w:val="24"/>
          <w:szCs w:val="24"/>
        </w:rPr>
      </w:pPr>
    </w:p>
    <w:p w14:paraId="2DE4CCAD" w14:textId="77777777" w:rsidR="009540F1" w:rsidRPr="00A13A33" w:rsidRDefault="009540F1" w:rsidP="00D12BF1">
      <w:pPr>
        <w:spacing w:before="0" w:after="160" w:line="259" w:lineRule="auto"/>
        <w:jc w:val="center"/>
        <w:rPr>
          <w:rFonts w:eastAsia="Calibri" w:cs="Arial"/>
          <w:color w:val="auto"/>
          <w:sz w:val="24"/>
          <w:szCs w:val="24"/>
          <w:lang w:eastAsia="en-US"/>
        </w:rPr>
      </w:pPr>
    </w:p>
    <w:p w14:paraId="3D8CE024" w14:textId="77777777" w:rsidR="00A13A33" w:rsidRPr="00A13A33" w:rsidRDefault="00A13A33" w:rsidP="00A13A33">
      <w:pPr>
        <w:rPr>
          <w:lang w:eastAsia="en-US"/>
        </w:rPr>
      </w:pPr>
    </w:p>
    <w:p w14:paraId="607F9001" w14:textId="77777777" w:rsidR="00E054E3" w:rsidRPr="00A13A33" w:rsidRDefault="00E054E3" w:rsidP="00AB7005">
      <w:pPr>
        <w:pStyle w:val="otsikko1"/>
        <w:rPr>
          <w:rFonts w:asciiTheme="minorHAnsi" w:hAnsiTheme="minorHAnsi" w:cs="Tahoma"/>
          <w:sz w:val="18"/>
        </w:rPr>
      </w:pPr>
    </w:p>
    <w:sectPr w:rsidR="00E054E3" w:rsidRPr="00A13A33">
      <w:footerReference w:type="default" r:id="rId12"/>
      <w:pgSz w:w="11907" w:h="16839"/>
      <w:pgMar w:top="1836" w:right="1751" w:bottom="1448" w:left="175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AE15" w14:textId="77777777" w:rsidR="001D39EE" w:rsidRDefault="001D39EE">
      <w:pPr>
        <w:spacing w:before="0" w:after="0" w:line="240" w:lineRule="auto"/>
      </w:pPr>
      <w:r>
        <w:separator/>
      </w:r>
    </w:p>
  </w:endnote>
  <w:endnote w:type="continuationSeparator" w:id="0">
    <w:p w14:paraId="14FC19C3" w14:textId="77777777" w:rsidR="001D39EE" w:rsidRDefault="001D39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Browallia New">
    <w:altName w:val="Browallia New"/>
    <w:charset w:val="DE"/>
    <w:family w:val="swiss"/>
    <w:pitch w:val="variable"/>
    <w:sig w:usb0="81000003" w:usb1="00000000" w:usb2="00000000" w:usb3="00000000" w:csb0="00010001" w:csb1="00000000"/>
  </w:font>
  <w:font w:name="STXinwei">
    <w:altName w:val="华文新魏"/>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B668" w14:textId="77777777" w:rsidR="0010165E" w:rsidRDefault="0010165E">
    <w:pPr>
      <w:pStyle w:val="alatunniste"/>
    </w:pPr>
    <w:r>
      <w:t xml:space="preserve">Sivu </w:t>
    </w:r>
    <w:r>
      <w:fldChar w:fldCharType="begin"/>
    </w:r>
    <w:r>
      <w:instrText>PAGE  \* Arabic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2E35" w14:textId="77777777" w:rsidR="0010165E" w:rsidRPr="008D7997" w:rsidRDefault="0010165E">
    <w:pPr>
      <w:pStyle w:val="alatunniste"/>
      <w:rPr>
        <w:rFonts w:ascii="Tahoma" w:hAnsi="Tahoma" w:cs="Tahoma"/>
        <w:color w:val="00A0B8" w:themeColor="accent1"/>
      </w:rPr>
    </w:pPr>
    <w:r w:rsidRPr="008D7997">
      <w:rPr>
        <w:rFonts w:ascii="Tahoma" w:hAnsi="Tahoma" w:cs="Tahoma"/>
        <w:color w:val="00A0B8" w:themeColor="accent1"/>
      </w:rPr>
      <w:t xml:space="preserve">Sivu </w:t>
    </w:r>
    <w:r w:rsidRPr="008D7997">
      <w:rPr>
        <w:rFonts w:ascii="Tahoma" w:hAnsi="Tahoma" w:cs="Tahoma"/>
        <w:color w:val="00A0B8" w:themeColor="accent1"/>
      </w:rPr>
      <w:fldChar w:fldCharType="begin"/>
    </w:r>
    <w:r w:rsidRPr="008D7997">
      <w:rPr>
        <w:rFonts w:ascii="Tahoma" w:hAnsi="Tahoma" w:cs="Tahoma"/>
        <w:color w:val="00A0B8" w:themeColor="accent1"/>
      </w:rPr>
      <w:instrText>PAGE  \* Arabic  \* MERGEFORMAT</w:instrText>
    </w:r>
    <w:r w:rsidRPr="008D7997">
      <w:rPr>
        <w:rFonts w:ascii="Tahoma" w:hAnsi="Tahoma" w:cs="Tahoma"/>
        <w:color w:val="00A0B8" w:themeColor="accent1"/>
      </w:rPr>
      <w:fldChar w:fldCharType="separate"/>
    </w:r>
    <w:r w:rsidR="007B12F4">
      <w:rPr>
        <w:rFonts w:ascii="Tahoma" w:hAnsi="Tahoma" w:cs="Tahoma"/>
        <w:noProof/>
        <w:color w:val="00A0B8" w:themeColor="accent1"/>
      </w:rPr>
      <w:t>15</w:t>
    </w:r>
    <w:r w:rsidRPr="008D7997">
      <w:rPr>
        <w:rFonts w:ascii="Tahoma" w:hAnsi="Tahoma" w:cs="Tahoma"/>
        <w:color w:val="00A0B8"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97FA" w14:textId="77777777" w:rsidR="001D39EE" w:rsidRDefault="001D39EE">
      <w:pPr>
        <w:spacing w:before="0" w:after="0" w:line="240" w:lineRule="auto"/>
      </w:pPr>
      <w:r>
        <w:separator/>
      </w:r>
    </w:p>
  </w:footnote>
  <w:footnote w:type="continuationSeparator" w:id="0">
    <w:p w14:paraId="24C98E28" w14:textId="77777777" w:rsidR="001D39EE" w:rsidRDefault="001D39E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Numeroituluettelo"/>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Merkittyluettelo"/>
      <w:lvlText w:val="−"/>
      <w:lvlJc w:val="left"/>
      <w:pPr>
        <w:ind w:left="720" w:hanging="360"/>
      </w:pPr>
      <w:rPr>
        <w:rFonts w:ascii="Century Gothic" w:hAnsi="Century Gothic" w:hint="default"/>
        <w:color w:val="0D0D0D" w:themeColor="text1" w:themeTint="F2"/>
      </w:rPr>
    </w:lvl>
  </w:abstractNum>
  <w:abstractNum w:abstractNumId="2" w15:restartNumberingAfterBreak="0">
    <w:nsid w:val="002C4D9E"/>
    <w:multiLevelType w:val="multilevel"/>
    <w:tmpl w:val="C12C2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9B31E1"/>
    <w:multiLevelType w:val="hybridMultilevel"/>
    <w:tmpl w:val="8F80943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38948C0"/>
    <w:multiLevelType w:val="hybridMultilevel"/>
    <w:tmpl w:val="EEC24F8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0412667E"/>
    <w:multiLevelType w:val="hybridMultilevel"/>
    <w:tmpl w:val="2AB0FE98"/>
    <w:lvl w:ilvl="0" w:tplc="F87EAEB0">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072A7707"/>
    <w:multiLevelType w:val="hybridMultilevel"/>
    <w:tmpl w:val="40C2B6AC"/>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0A872182"/>
    <w:multiLevelType w:val="hybridMultilevel"/>
    <w:tmpl w:val="7DA217F2"/>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1052AAC"/>
    <w:multiLevelType w:val="hybridMultilevel"/>
    <w:tmpl w:val="12EC64CE"/>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766C8E"/>
    <w:multiLevelType w:val="hybridMultilevel"/>
    <w:tmpl w:val="8548A14A"/>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E05364"/>
    <w:multiLevelType w:val="hybridMultilevel"/>
    <w:tmpl w:val="F73080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318154A"/>
    <w:multiLevelType w:val="hybridMultilevel"/>
    <w:tmpl w:val="789EB308"/>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3D0258E"/>
    <w:multiLevelType w:val="hybridMultilevel"/>
    <w:tmpl w:val="EEB2CA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24D00056"/>
    <w:multiLevelType w:val="hybridMultilevel"/>
    <w:tmpl w:val="CA5CE184"/>
    <w:lvl w:ilvl="0" w:tplc="0ACCAA78">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88B2247"/>
    <w:multiLevelType w:val="multilevel"/>
    <w:tmpl w:val="7E1C8CB2"/>
    <w:lvl w:ilvl="0">
      <w:start w:val="1"/>
      <w:numFmt w:val="decimal"/>
      <w:lvlText w:val="%1"/>
      <w:lvlJc w:val="left"/>
      <w:pPr>
        <w:ind w:left="360" w:hanging="360"/>
      </w:pPr>
      <w:rPr>
        <w:rFonts w:asciiTheme="minorHAnsi" w:eastAsiaTheme="minorHAnsi" w:hAnsiTheme="minorHAnsi" w:cstheme="minorBidi" w:hint="default"/>
        <w:color w:val="595959" w:themeColor="text1" w:themeTint="A6"/>
        <w:sz w:val="20"/>
      </w:rPr>
    </w:lvl>
    <w:lvl w:ilvl="1">
      <w:start w:val="1"/>
      <w:numFmt w:val="decimal"/>
      <w:lvlText w:val="%1.%2"/>
      <w:lvlJc w:val="left"/>
      <w:pPr>
        <w:ind w:left="360" w:hanging="360"/>
      </w:pPr>
      <w:rPr>
        <w:rFonts w:asciiTheme="minorHAnsi" w:eastAsiaTheme="minorHAnsi" w:hAnsiTheme="minorHAnsi" w:cstheme="minorBidi" w:hint="default"/>
        <w:color w:val="595959" w:themeColor="text1" w:themeTint="A6"/>
        <w:sz w:val="20"/>
      </w:rPr>
    </w:lvl>
    <w:lvl w:ilvl="2">
      <w:start w:val="1"/>
      <w:numFmt w:val="decimal"/>
      <w:lvlText w:val="%1.%2.%3"/>
      <w:lvlJc w:val="left"/>
      <w:pPr>
        <w:ind w:left="720" w:hanging="720"/>
      </w:pPr>
      <w:rPr>
        <w:rFonts w:asciiTheme="minorHAnsi" w:eastAsiaTheme="minorHAnsi" w:hAnsiTheme="minorHAnsi" w:cstheme="minorBidi" w:hint="default"/>
        <w:color w:val="595959" w:themeColor="text1" w:themeTint="A6"/>
        <w:sz w:val="20"/>
      </w:rPr>
    </w:lvl>
    <w:lvl w:ilvl="3">
      <w:start w:val="1"/>
      <w:numFmt w:val="decimal"/>
      <w:lvlText w:val="%1.%2.%3.%4"/>
      <w:lvlJc w:val="left"/>
      <w:pPr>
        <w:ind w:left="720" w:hanging="720"/>
      </w:pPr>
      <w:rPr>
        <w:rFonts w:asciiTheme="minorHAnsi" w:eastAsiaTheme="minorHAnsi" w:hAnsiTheme="minorHAnsi" w:cstheme="minorBidi" w:hint="default"/>
        <w:color w:val="595959" w:themeColor="text1" w:themeTint="A6"/>
        <w:sz w:val="20"/>
      </w:rPr>
    </w:lvl>
    <w:lvl w:ilvl="4">
      <w:start w:val="1"/>
      <w:numFmt w:val="decimal"/>
      <w:lvlText w:val="%1.%2.%3.%4.%5"/>
      <w:lvlJc w:val="left"/>
      <w:pPr>
        <w:ind w:left="1080" w:hanging="1080"/>
      </w:pPr>
      <w:rPr>
        <w:rFonts w:asciiTheme="minorHAnsi" w:eastAsiaTheme="minorHAnsi" w:hAnsiTheme="minorHAnsi" w:cstheme="minorBidi" w:hint="default"/>
        <w:color w:val="595959" w:themeColor="text1" w:themeTint="A6"/>
        <w:sz w:val="20"/>
      </w:rPr>
    </w:lvl>
    <w:lvl w:ilvl="5">
      <w:start w:val="1"/>
      <w:numFmt w:val="decimal"/>
      <w:lvlText w:val="%1.%2.%3.%4.%5.%6"/>
      <w:lvlJc w:val="left"/>
      <w:pPr>
        <w:ind w:left="1080" w:hanging="1080"/>
      </w:pPr>
      <w:rPr>
        <w:rFonts w:asciiTheme="minorHAnsi" w:eastAsiaTheme="minorHAnsi" w:hAnsiTheme="minorHAnsi" w:cstheme="minorBidi" w:hint="default"/>
        <w:color w:val="595959" w:themeColor="text1" w:themeTint="A6"/>
        <w:sz w:val="20"/>
      </w:rPr>
    </w:lvl>
    <w:lvl w:ilvl="6">
      <w:start w:val="1"/>
      <w:numFmt w:val="decimal"/>
      <w:lvlText w:val="%1.%2.%3.%4.%5.%6.%7"/>
      <w:lvlJc w:val="left"/>
      <w:pPr>
        <w:ind w:left="1440" w:hanging="1440"/>
      </w:pPr>
      <w:rPr>
        <w:rFonts w:asciiTheme="minorHAnsi" w:eastAsiaTheme="minorHAnsi" w:hAnsiTheme="minorHAnsi" w:cstheme="minorBidi" w:hint="default"/>
        <w:color w:val="595959" w:themeColor="text1" w:themeTint="A6"/>
        <w:sz w:val="20"/>
      </w:rPr>
    </w:lvl>
    <w:lvl w:ilvl="7">
      <w:start w:val="1"/>
      <w:numFmt w:val="decimal"/>
      <w:lvlText w:val="%1.%2.%3.%4.%5.%6.%7.%8"/>
      <w:lvlJc w:val="left"/>
      <w:pPr>
        <w:ind w:left="1440" w:hanging="1440"/>
      </w:pPr>
      <w:rPr>
        <w:rFonts w:asciiTheme="minorHAnsi" w:eastAsiaTheme="minorHAnsi" w:hAnsiTheme="minorHAnsi" w:cstheme="minorBidi" w:hint="default"/>
        <w:color w:val="595959" w:themeColor="text1" w:themeTint="A6"/>
        <w:sz w:val="20"/>
      </w:rPr>
    </w:lvl>
    <w:lvl w:ilvl="8">
      <w:start w:val="1"/>
      <w:numFmt w:val="decimal"/>
      <w:lvlText w:val="%1.%2.%3.%4.%5.%6.%7.%8.%9"/>
      <w:lvlJc w:val="left"/>
      <w:pPr>
        <w:ind w:left="1800" w:hanging="1800"/>
      </w:pPr>
      <w:rPr>
        <w:rFonts w:asciiTheme="minorHAnsi" w:eastAsiaTheme="minorHAnsi" w:hAnsiTheme="minorHAnsi" w:cstheme="minorBidi" w:hint="default"/>
        <w:color w:val="595959" w:themeColor="text1" w:themeTint="A6"/>
        <w:sz w:val="20"/>
      </w:rPr>
    </w:lvl>
  </w:abstractNum>
  <w:abstractNum w:abstractNumId="15" w15:restartNumberingAfterBreak="0">
    <w:nsid w:val="2A106AE7"/>
    <w:multiLevelType w:val="multilevel"/>
    <w:tmpl w:val="F9DC3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914281"/>
    <w:multiLevelType w:val="hybridMultilevel"/>
    <w:tmpl w:val="7C286F14"/>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B16187F"/>
    <w:multiLevelType w:val="hybridMultilevel"/>
    <w:tmpl w:val="EF60CA3A"/>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2E5C3F55"/>
    <w:multiLevelType w:val="hybridMultilevel"/>
    <w:tmpl w:val="E708BF52"/>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F231842"/>
    <w:multiLevelType w:val="hybridMultilevel"/>
    <w:tmpl w:val="2DEE617E"/>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32647198"/>
    <w:multiLevelType w:val="hybridMultilevel"/>
    <w:tmpl w:val="5ACCD8C0"/>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422443A"/>
    <w:multiLevelType w:val="hybridMultilevel"/>
    <w:tmpl w:val="340E80B8"/>
    <w:lvl w:ilvl="0" w:tplc="8CB46744">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343B7B96"/>
    <w:multiLevelType w:val="hybridMultilevel"/>
    <w:tmpl w:val="1BD4F4F0"/>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3208D9"/>
    <w:multiLevelType w:val="hybridMultilevel"/>
    <w:tmpl w:val="5A5AC4E8"/>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63852D8"/>
    <w:multiLevelType w:val="hybridMultilevel"/>
    <w:tmpl w:val="60B45204"/>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36744C6A"/>
    <w:multiLevelType w:val="multilevel"/>
    <w:tmpl w:val="79984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87A663F"/>
    <w:multiLevelType w:val="hybridMultilevel"/>
    <w:tmpl w:val="7F8221F4"/>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39576FD7"/>
    <w:multiLevelType w:val="hybridMultilevel"/>
    <w:tmpl w:val="165E65E2"/>
    <w:lvl w:ilvl="0" w:tplc="13366696">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8" w15:restartNumberingAfterBreak="0">
    <w:nsid w:val="3DB450E6"/>
    <w:multiLevelType w:val="hybridMultilevel"/>
    <w:tmpl w:val="A176C9E8"/>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3FA67739"/>
    <w:multiLevelType w:val="hybridMultilevel"/>
    <w:tmpl w:val="29701A8E"/>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414D6EA4"/>
    <w:multiLevelType w:val="multilevel"/>
    <w:tmpl w:val="BD18C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34C09F5"/>
    <w:multiLevelType w:val="hybridMultilevel"/>
    <w:tmpl w:val="656C3C2C"/>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AA43F8A"/>
    <w:multiLevelType w:val="hybridMultilevel"/>
    <w:tmpl w:val="02EA172A"/>
    <w:lvl w:ilvl="0" w:tplc="1644ADB6">
      <w:start w:val="1"/>
      <w:numFmt w:val="decimal"/>
      <w:lvlText w:val="%1."/>
      <w:lvlJc w:val="left"/>
      <w:pPr>
        <w:ind w:left="1778" w:hanging="360"/>
      </w:pPr>
      <w:rPr>
        <w:rFonts w:hint="default"/>
        <w:color w:val="00A0B8" w:themeColor="accent1"/>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33" w15:restartNumberingAfterBreak="0">
    <w:nsid w:val="4F7C099B"/>
    <w:multiLevelType w:val="hybridMultilevel"/>
    <w:tmpl w:val="A3CA28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3B348D1"/>
    <w:multiLevelType w:val="hybridMultilevel"/>
    <w:tmpl w:val="1EFE55CE"/>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5" w15:restartNumberingAfterBreak="0">
    <w:nsid w:val="5A1C24B7"/>
    <w:multiLevelType w:val="hybridMultilevel"/>
    <w:tmpl w:val="017C5934"/>
    <w:lvl w:ilvl="0" w:tplc="6D00020C">
      <w:start w:val="1"/>
      <w:numFmt w:val="lowerLetter"/>
      <w:lvlText w:val="%1)"/>
      <w:lvlJc w:val="left"/>
      <w:pPr>
        <w:ind w:left="2138" w:hanging="360"/>
      </w:pPr>
      <w:rPr>
        <w:rFonts w:hint="default"/>
      </w:rPr>
    </w:lvl>
    <w:lvl w:ilvl="1" w:tplc="040B0019">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36" w15:restartNumberingAfterBreak="0">
    <w:nsid w:val="5E5A67DA"/>
    <w:multiLevelType w:val="hybridMultilevel"/>
    <w:tmpl w:val="EAFC7B4A"/>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6027706B"/>
    <w:multiLevelType w:val="multilevel"/>
    <w:tmpl w:val="9AECE33E"/>
    <w:lvl w:ilvl="0">
      <w:start w:val="1"/>
      <w:numFmt w:val="decimal"/>
      <w:lvlText w:val="%1."/>
      <w:lvlJc w:val="left"/>
      <w:pPr>
        <w:ind w:left="720" w:hanging="360"/>
      </w:pPr>
      <w:rPr>
        <w:rFonts w:asciiTheme="majorHAnsi" w:hAnsiTheme="majorHAnsi" w:cstheme="maj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1D97C9C"/>
    <w:multiLevelType w:val="hybridMultilevel"/>
    <w:tmpl w:val="80F850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2DA0C05"/>
    <w:multiLevelType w:val="hybridMultilevel"/>
    <w:tmpl w:val="A8ECF4A2"/>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3551128"/>
    <w:multiLevelType w:val="hybridMultilevel"/>
    <w:tmpl w:val="9796EEB0"/>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1" w15:restartNumberingAfterBreak="0">
    <w:nsid w:val="67F44D17"/>
    <w:multiLevelType w:val="hybridMultilevel"/>
    <w:tmpl w:val="85DA8CC2"/>
    <w:lvl w:ilvl="0" w:tplc="87123526">
      <w:start w:val="1"/>
      <w:numFmt w:val="bullet"/>
      <w:lvlText w:val=""/>
      <w:lvlJc w:val="left"/>
      <w:pPr>
        <w:ind w:left="1440" w:hanging="360"/>
      </w:pPr>
      <w:rPr>
        <w:rFonts w:ascii="Symbol" w:hAnsi="Symbol" w:hint="default"/>
        <w:color w:val="750A3C" w:themeColor="accent2" w:themeShade="8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2" w15:restartNumberingAfterBreak="0">
    <w:nsid w:val="72CB26D5"/>
    <w:multiLevelType w:val="hybridMultilevel"/>
    <w:tmpl w:val="F8264D76"/>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D8B0811"/>
    <w:multiLevelType w:val="hybridMultilevel"/>
    <w:tmpl w:val="3AEE480A"/>
    <w:lvl w:ilvl="0" w:tplc="87123526">
      <w:start w:val="1"/>
      <w:numFmt w:val="bullet"/>
      <w:lvlText w:val=""/>
      <w:lvlJc w:val="left"/>
      <w:pPr>
        <w:ind w:left="720" w:hanging="360"/>
      </w:pPr>
      <w:rPr>
        <w:rFonts w:ascii="Symbol" w:hAnsi="Symbol" w:hint="default"/>
        <w:color w:val="750A3C" w:themeColor="accent2" w:themeShade="8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37"/>
  </w:num>
  <w:num w:numId="5">
    <w:abstractNumId w:val="3"/>
  </w:num>
  <w:num w:numId="6">
    <w:abstractNumId w:val="11"/>
  </w:num>
  <w:num w:numId="7">
    <w:abstractNumId w:val="24"/>
  </w:num>
  <w:num w:numId="8">
    <w:abstractNumId w:val="40"/>
  </w:num>
  <w:num w:numId="9">
    <w:abstractNumId w:val="19"/>
  </w:num>
  <w:num w:numId="10">
    <w:abstractNumId w:val="34"/>
  </w:num>
  <w:num w:numId="11">
    <w:abstractNumId w:val="18"/>
  </w:num>
  <w:num w:numId="12">
    <w:abstractNumId w:val="41"/>
  </w:num>
  <w:num w:numId="13">
    <w:abstractNumId w:val="28"/>
  </w:num>
  <w:num w:numId="14">
    <w:abstractNumId w:val="20"/>
  </w:num>
  <w:num w:numId="15">
    <w:abstractNumId w:val="36"/>
  </w:num>
  <w:num w:numId="16">
    <w:abstractNumId w:val="17"/>
  </w:num>
  <w:num w:numId="17">
    <w:abstractNumId w:val="6"/>
  </w:num>
  <w:num w:numId="18">
    <w:abstractNumId w:val="29"/>
  </w:num>
  <w:num w:numId="19">
    <w:abstractNumId w:val="26"/>
  </w:num>
  <w:num w:numId="20">
    <w:abstractNumId w:val="42"/>
  </w:num>
  <w:num w:numId="21">
    <w:abstractNumId w:val="16"/>
  </w:num>
  <w:num w:numId="22">
    <w:abstractNumId w:val="39"/>
  </w:num>
  <w:num w:numId="23">
    <w:abstractNumId w:val="31"/>
  </w:num>
  <w:num w:numId="24">
    <w:abstractNumId w:val="23"/>
  </w:num>
  <w:num w:numId="25">
    <w:abstractNumId w:val="7"/>
  </w:num>
  <w:num w:numId="26">
    <w:abstractNumId w:val="9"/>
  </w:num>
  <w:num w:numId="27">
    <w:abstractNumId w:val="43"/>
  </w:num>
  <w:num w:numId="28">
    <w:abstractNumId w:val="22"/>
  </w:num>
  <w:num w:numId="29">
    <w:abstractNumId w:val="8"/>
  </w:num>
  <w:num w:numId="30">
    <w:abstractNumId w:val="21"/>
  </w:num>
  <w:num w:numId="31">
    <w:abstractNumId w:val="30"/>
  </w:num>
  <w:num w:numId="32">
    <w:abstractNumId w:val="14"/>
  </w:num>
  <w:num w:numId="33">
    <w:abstractNumId w:val="2"/>
  </w:num>
  <w:num w:numId="34">
    <w:abstractNumId w:val="15"/>
  </w:num>
  <w:num w:numId="35">
    <w:abstractNumId w:val="25"/>
  </w:num>
  <w:num w:numId="36">
    <w:abstractNumId w:val="38"/>
  </w:num>
  <w:num w:numId="37">
    <w:abstractNumId w:val="10"/>
  </w:num>
  <w:num w:numId="38">
    <w:abstractNumId w:val="32"/>
  </w:num>
  <w:num w:numId="39">
    <w:abstractNumId w:val="35"/>
  </w:num>
  <w:num w:numId="40">
    <w:abstractNumId w:val="27"/>
  </w:num>
  <w:num w:numId="41">
    <w:abstractNumId w:val="5"/>
  </w:num>
  <w:num w:numId="42">
    <w:abstractNumId w:val="12"/>
  </w:num>
  <w:num w:numId="43">
    <w:abstractNumId w:val="33"/>
  </w:num>
  <w:num w:numId="4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3E"/>
    <w:rsid w:val="00022973"/>
    <w:rsid w:val="00067941"/>
    <w:rsid w:val="00082971"/>
    <w:rsid w:val="000B1F6E"/>
    <w:rsid w:val="0010165E"/>
    <w:rsid w:val="0014070B"/>
    <w:rsid w:val="00145437"/>
    <w:rsid w:val="0014767E"/>
    <w:rsid w:val="0015046A"/>
    <w:rsid w:val="00154540"/>
    <w:rsid w:val="00155EBB"/>
    <w:rsid w:val="00165040"/>
    <w:rsid w:val="00173134"/>
    <w:rsid w:val="0018035E"/>
    <w:rsid w:val="001A7D7B"/>
    <w:rsid w:val="001B0617"/>
    <w:rsid w:val="001B067F"/>
    <w:rsid w:val="001C4B64"/>
    <w:rsid w:val="001D39EE"/>
    <w:rsid w:val="001E1506"/>
    <w:rsid w:val="001F7F3C"/>
    <w:rsid w:val="00222CE9"/>
    <w:rsid w:val="00226E80"/>
    <w:rsid w:val="00237278"/>
    <w:rsid w:val="00241FE2"/>
    <w:rsid w:val="002425B8"/>
    <w:rsid w:val="002430B1"/>
    <w:rsid w:val="00264197"/>
    <w:rsid w:val="002643F6"/>
    <w:rsid w:val="00266D0C"/>
    <w:rsid w:val="00266FD8"/>
    <w:rsid w:val="00276E71"/>
    <w:rsid w:val="00283129"/>
    <w:rsid w:val="002838A4"/>
    <w:rsid w:val="002839B7"/>
    <w:rsid w:val="002A555E"/>
    <w:rsid w:val="002B361E"/>
    <w:rsid w:val="002D50F5"/>
    <w:rsid w:val="00320798"/>
    <w:rsid w:val="003405DB"/>
    <w:rsid w:val="00347898"/>
    <w:rsid w:val="003B4572"/>
    <w:rsid w:val="003B4FF8"/>
    <w:rsid w:val="003C6358"/>
    <w:rsid w:val="003D5269"/>
    <w:rsid w:val="00403C19"/>
    <w:rsid w:val="0045503E"/>
    <w:rsid w:val="00460DF0"/>
    <w:rsid w:val="00474CA8"/>
    <w:rsid w:val="00483F48"/>
    <w:rsid w:val="00495290"/>
    <w:rsid w:val="004A5641"/>
    <w:rsid w:val="004B177A"/>
    <w:rsid w:val="004B1CF5"/>
    <w:rsid w:val="004C1B61"/>
    <w:rsid w:val="004C3242"/>
    <w:rsid w:val="00500808"/>
    <w:rsid w:val="005014F9"/>
    <w:rsid w:val="005060F4"/>
    <w:rsid w:val="00507F28"/>
    <w:rsid w:val="00536502"/>
    <w:rsid w:val="00540C76"/>
    <w:rsid w:val="005532F0"/>
    <w:rsid w:val="00572B72"/>
    <w:rsid w:val="005915D9"/>
    <w:rsid w:val="005932E2"/>
    <w:rsid w:val="005A276A"/>
    <w:rsid w:val="005A7C11"/>
    <w:rsid w:val="005C6719"/>
    <w:rsid w:val="005D55D8"/>
    <w:rsid w:val="005F0F09"/>
    <w:rsid w:val="005F1854"/>
    <w:rsid w:val="00602C24"/>
    <w:rsid w:val="00616D40"/>
    <w:rsid w:val="00634E23"/>
    <w:rsid w:val="0064210F"/>
    <w:rsid w:val="0066042E"/>
    <w:rsid w:val="00660F05"/>
    <w:rsid w:val="006911F0"/>
    <w:rsid w:val="006B03D4"/>
    <w:rsid w:val="006B0C32"/>
    <w:rsid w:val="006C31A0"/>
    <w:rsid w:val="006D7578"/>
    <w:rsid w:val="006F4C73"/>
    <w:rsid w:val="00741E06"/>
    <w:rsid w:val="007562E3"/>
    <w:rsid w:val="00764E5B"/>
    <w:rsid w:val="00777E61"/>
    <w:rsid w:val="00781B8F"/>
    <w:rsid w:val="00783668"/>
    <w:rsid w:val="00784BB1"/>
    <w:rsid w:val="00797346"/>
    <w:rsid w:val="007B12F4"/>
    <w:rsid w:val="007B5E45"/>
    <w:rsid w:val="007C5B46"/>
    <w:rsid w:val="007D0536"/>
    <w:rsid w:val="007D2771"/>
    <w:rsid w:val="007E0134"/>
    <w:rsid w:val="007E53AF"/>
    <w:rsid w:val="00824219"/>
    <w:rsid w:val="00877E95"/>
    <w:rsid w:val="00896FCB"/>
    <w:rsid w:val="008976B3"/>
    <w:rsid w:val="008979B1"/>
    <w:rsid w:val="008D7997"/>
    <w:rsid w:val="008E472A"/>
    <w:rsid w:val="008E6C7B"/>
    <w:rsid w:val="008F217E"/>
    <w:rsid w:val="008F5D92"/>
    <w:rsid w:val="0094060E"/>
    <w:rsid w:val="00947DB4"/>
    <w:rsid w:val="00952E48"/>
    <w:rsid w:val="009540F1"/>
    <w:rsid w:val="0096621F"/>
    <w:rsid w:val="00981233"/>
    <w:rsid w:val="009817E0"/>
    <w:rsid w:val="009C6F7D"/>
    <w:rsid w:val="009C7380"/>
    <w:rsid w:val="009E4631"/>
    <w:rsid w:val="009E510B"/>
    <w:rsid w:val="009F7571"/>
    <w:rsid w:val="00A0747D"/>
    <w:rsid w:val="00A07517"/>
    <w:rsid w:val="00A07B16"/>
    <w:rsid w:val="00A1314E"/>
    <w:rsid w:val="00A13A33"/>
    <w:rsid w:val="00A21C77"/>
    <w:rsid w:val="00A81F43"/>
    <w:rsid w:val="00AB2193"/>
    <w:rsid w:val="00AB7005"/>
    <w:rsid w:val="00AD7B48"/>
    <w:rsid w:val="00AE652D"/>
    <w:rsid w:val="00AF5FD2"/>
    <w:rsid w:val="00B079DF"/>
    <w:rsid w:val="00B10215"/>
    <w:rsid w:val="00B30F11"/>
    <w:rsid w:val="00B34911"/>
    <w:rsid w:val="00B3598B"/>
    <w:rsid w:val="00B44E7F"/>
    <w:rsid w:val="00B56774"/>
    <w:rsid w:val="00B620A7"/>
    <w:rsid w:val="00B71189"/>
    <w:rsid w:val="00B90DEA"/>
    <w:rsid w:val="00BB2C1D"/>
    <w:rsid w:val="00BD3808"/>
    <w:rsid w:val="00BE4AD5"/>
    <w:rsid w:val="00BF4C0D"/>
    <w:rsid w:val="00BF4FD9"/>
    <w:rsid w:val="00C0349B"/>
    <w:rsid w:val="00C429B2"/>
    <w:rsid w:val="00C52B71"/>
    <w:rsid w:val="00C87BB6"/>
    <w:rsid w:val="00CB31E5"/>
    <w:rsid w:val="00CD26EE"/>
    <w:rsid w:val="00CE3655"/>
    <w:rsid w:val="00D12BF1"/>
    <w:rsid w:val="00D159DE"/>
    <w:rsid w:val="00D20501"/>
    <w:rsid w:val="00D21545"/>
    <w:rsid w:val="00D21CE3"/>
    <w:rsid w:val="00D2310B"/>
    <w:rsid w:val="00D26DA8"/>
    <w:rsid w:val="00D32B5E"/>
    <w:rsid w:val="00D449C3"/>
    <w:rsid w:val="00DA3122"/>
    <w:rsid w:val="00DC2363"/>
    <w:rsid w:val="00DC25E4"/>
    <w:rsid w:val="00DD169E"/>
    <w:rsid w:val="00DD4E57"/>
    <w:rsid w:val="00DE6AAA"/>
    <w:rsid w:val="00DF7026"/>
    <w:rsid w:val="00E054E3"/>
    <w:rsid w:val="00E208F0"/>
    <w:rsid w:val="00E30CD2"/>
    <w:rsid w:val="00E33D71"/>
    <w:rsid w:val="00E55CA7"/>
    <w:rsid w:val="00E646FB"/>
    <w:rsid w:val="00E761E7"/>
    <w:rsid w:val="00EA032E"/>
    <w:rsid w:val="00EC41FC"/>
    <w:rsid w:val="00EE2EEA"/>
    <w:rsid w:val="00F04BF3"/>
    <w:rsid w:val="00F15D2F"/>
    <w:rsid w:val="00F30495"/>
    <w:rsid w:val="00F33A92"/>
    <w:rsid w:val="00F4583C"/>
    <w:rsid w:val="00F52398"/>
    <w:rsid w:val="00F5277E"/>
    <w:rsid w:val="00F57094"/>
    <w:rsid w:val="00F743C6"/>
    <w:rsid w:val="00F7658A"/>
    <w:rsid w:val="00F76C9B"/>
    <w:rsid w:val="00F82AF6"/>
    <w:rsid w:val="00F94175"/>
    <w:rsid w:val="00FA1972"/>
    <w:rsid w:val="00FA7AA3"/>
    <w:rsid w:val="00FB22CA"/>
    <w:rsid w:val="00FB3B0A"/>
    <w:rsid w:val="00FD2A11"/>
    <w:rsid w:val="00FD5E94"/>
    <w:rsid w:val="00FD628E"/>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FB520"/>
  <w15:docId w15:val="{09591AD7-42E2-4B45-803E-6D3ECF27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fi-FI" w:eastAsia="fi-FI"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nhideWhenUsed/>
    <w:qFormat/>
    <w:rsid w:val="00DC2363"/>
    <w:pPr>
      <w:keepNext/>
      <w:keepLines/>
      <w:spacing w:before="40" w:after="0"/>
      <w:outlineLvl w:val="1"/>
    </w:pPr>
    <w:rPr>
      <w:rFonts w:asciiTheme="majorHAnsi" w:eastAsiaTheme="majorEastAsia" w:hAnsiTheme="majorHAnsi" w:cstheme="majorBidi"/>
      <w:color w:val="007789"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 1"/>
    <w:basedOn w:val="Normaali"/>
    <w:next w:val="Normaali"/>
    <w:link w:val="Otsikon1merkki"/>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otsikko20">
    <w:name w:val="otsikko 2"/>
    <w:basedOn w:val="Normaali"/>
    <w:next w:val="Normaali"/>
    <w:link w:val="Otsikon2merkki"/>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otsikko3">
    <w:name w:val="otsikko 3"/>
    <w:basedOn w:val="Normaali"/>
    <w:next w:val="Normaali"/>
    <w:link w:val="Otsikon3merkki"/>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otsikko4">
    <w:name w:val="otsikko 4"/>
    <w:basedOn w:val="Normaali"/>
    <w:next w:val="Normaali"/>
    <w:link w:val="Otsikon4merkki"/>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otsikko5">
    <w:name w:val="otsikko 5"/>
    <w:basedOn w:val="Normaali"/>
    <w:next w:val="Normaali"/>
    <w:link w:val="Otsikon5merkki"/>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customStyle="1" w:styleId="otsikko6">
    <w:name w:val="otsikko 6"/>
    <w:basedOn w:val="Normaali"/>
    <w:next w:val="Normaali"/>
    <w:link w:val="Otsikon6merkki"/>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styleId="Vaaleavarjostus">
    <w:name w:val="Light Shading"/>
    <w:basedOn w:val="Normaalitaulukko"/>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Yhteystiedot">
    <w:name w:val="Yhteystiedot"/>
    <w:basedOn w:val="Normaali"/>
    <w:uiPriority w:val="99"/>
    <w:qFormat/>
    <w:pPr>
      <w:spacing w:before="0" w:after="0"/>
      <w:jc w:val="center"/>
    </w:pPr>
  </w:style>
  <w:style w:type="character" w:customStyle="1" w:styleId="Otsikon1merkki">
    <w:name w:val="Otsikon 1 merkki"/>
    <w:basedOn w:val="Kappaleenoletusfontti"/>
    <w:link w:val="otsikko1"/>
    <w:uiPriority w:val="1"/>
    <w:rPr>
      <w:rFonts w:asciiTheme="majorHAnsi" w:eastAsiaTheme="majorEastAsia" w:hAnsiTheme="majorHAnsi" w:cstheme="majorBidi"/>
      <w:color w:val="00A0B8" w:themeColor="accent1"/>
      <w:sz w:val="30"/>
    </w:rPr>
  </w:style>
  <w:style w:type="character" w:customStyle="1" w:styleId="Otsikon2merkki">
    <w:name w:val="Otsikon 2 merkki"/>
    <w:basedOn w:val="Kappaleenoletusfontti"/>
    <w:link w:val="otsikko20"/>
    <w:uiPriority w:val="1"/>
    <w:rPr>
      <w:rFonts w:asciiTheme="majorHAnsi" w:eastAsiaTheme="majorEastAsia" w:hAnsiTheme="majorHAnsi" w:cstheme="majorBidi"/>
      <w:caps/>
      <w:color w:val="00A0B8" w:themeColor="accent1"/>
      <w:sz w:val="22"/>
    </w:rPr>
  </w:style>
  <w:style w:type="character" w:customStyle="1" w:styleId="Otsikon3merkki">
    <w:name w:val="Otsikon 3 merkki"/>
    <w:basedOn w:val="Kappaleenoletusfontti"/>
    <w:link w:val="otsikko3"/>
    <w:uiPriority w:val="1"/>
    <w:rPr>
      <w:rFonts w:asciiTheme="majorHAnsi" w:eastAsiaTheme="majorEastAsia" w:hAnsiTheme="majorHAnsi" w:cstheme="majorBidi"/>
      <w:color w:val="00A0B8" w:themeColor="accent1"/>
      <w:sz w:val="22"/>
    </w:rPr>
  </w:style>
  <w:style w:type="character" w:customStyle="1" w:styleId="Otsikon4merkki">
    <w:name w:val="Otsikon 4 merkki"/>
    <w:basedOn w:val="Kappaleenoletusfontti"/>
    <w:link w:val="otsikko4"/>
    <w:uiPriority w:val="9"/>
    <w:semiHidden/>
    <w:rPr>
      <w:rFonts w:asciiTheme="majorHAnsi" w:eastAsiaTheme="majorEastAsia" w:hAnsiTheme="majorHAnsi" w:cstheme="majorBidi"/>
      <w:i/>
      <w:iCs/>
      <w:color w:val="00A0B8" w:themeColor="accent1"/>
    </w:rPr>
  </w:style>
  <w:style w:type="character" w:customStyle="1" w:styleId="Otsikon5merkki">
    <w:name w:val="Otsikon 5 merkki"/>
    <w:basedOn w:val="Kappaleenoletusfontti"/>
    <w:link w:val="otsikko5"/>
    <w:uiPriority w:val="9"/>
    <w:semiHidden/>
    <w:rPr>
      <w:rFonts w:asciiTheme="majorHAnsi" w:eastAsiaTheme="majorEastAsia" w:hAnsiTheme="majorHAnsi" w:cstheme="majorBidi"/>
      <w:color w:val="00505C" w:themeColor="accent1" w:themeShade="80"/>
    </w:rPr>
  </w:style>
  <w:style w:type="character" w:customStyle="1" w:styleId="Otsikon6merkki">
    <w:name w:val="Otsikon 6 merkki"/>
    <w:basedOn w:val="Kappaleenoletusfontti"/>
    <w:link w:val="otsikko6"/>
    <w:uiPriority w:val="9"/>
    <w:semiHidden/>
    <w:rPr>
      <w:rFonts w:asciiTheme="majorHAnsi" w:eastAsiaTheme="majorEastAsia" w:hAnsiTheme="majorHAnsi" w:cstheme="majorBidi"/>
      <w:i/>
      <w:iCs/>
      <w:color w:val="004F5B" w:themeColor="accent1" w:themeShade="7F"/>
    </w:rPr>
  </w:style>
  <w:style w:type="paragraph" w:customStyle="1" w:styleId="kuvateksti">
    <w:name w:val="kuvateksti"/>
    <w:basedOn w:val="Normaali"/>
    <w:next w:val="Normaali"/>
    <w:uiPriority w:val="10"/>
    <w:unhideWhenUsed/>
    <w:qFormat/>
    <w:pPr>
      <w:spacing w:before="200" w:after="120" w:line="240" w:lineRule="auto"/>
    </w:pPr>
    <w:rPr>
      <w:i/>
      <w:iCs/>
    </w:rPr>
  </w:style>
  <w:style w:type="paragraph" w:styleId="Merkittyluettelo">
    <w:name w:val="List Bullet"/>
    <w:basedOn w:val="Normaali"/>
    <w:uiPriority w:val="1"/>
    <w:unhideWhenUsed/>
    <w:qFormat/>
    <w:pPr>
      <w:numPr>
        <w:numId w:val="1"/>
      </w:numPr>
    </w:pPr>
  </w:style>
  <w:style w:type="paragraph" w:styleId="Numeroituluettelo">
    <w:name w:val="List Number"/>
    <w:basedOn w:val="Normaali"/>
    <w:uiPriority w:val="1"/>
    <w:unhideWhenUsed/>
    <w:qFormat/>
    <w:pPr>
      <w:numPr>
        <w:numId w:val="2"/>
      </w:numPr>
      <w:contextualSpacing/>
    </w:pPr>
  </w:style>
  <w:style w:type="paragraph" w:styleId="Otsikko">
    <w:name w:val="Title"/>
    <w:basedOn w:val="Normaali"/>
    <w:next w:val="Normaali"/>
    <w:link w:val="Otsikko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OtsikkoChar">
    <w:name w:val="Otsikko Char"/>
    <w:basedOn w:val="Kappaleenoletusfontti"/>
    <w:link w:val="Otsikko"/>
    <w:uiPriority w:val="10"/>
    <w:rPr>
      <w:rFonts w:asciiTheme="majorHAnsi" w:eastAsiaTheme="majorEastAsia" w:hAnsiTheme="majorHAnsi" w:cstheme="majorBidi"/>
      <w:color w:val="007789" w:themeColor="accent1" w:themeShade="BF"/>
      <w:kern w:val="28"/>
      <w:sz w:val="60"/>
    </w:rPr>
  </w:style>
  <w:style w:type="paragraph" w:styleId="Alaotsikko">
    <w:name w:val="Subtitle"/>
    <w:basedOn w:val="Normaali"/>
    <w:next w:val="Normaali"/>
    <w:link w:val="Alaotsikko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AlaotsikkoChar">
    <w:name w:val="Alaotsikko Char"/>
    <w:basedOn w:val="Kappaleenoletusfontti"/>
    <w:link w:val="Alaotsikko"/>
    <w:uiPriority w:val="11"/>
    <w:rPr>
      <w:rFonts w:asciiTheme="majorHAnsi" w:eastAsiaTheme="majorEastAsia" w:hAnsiTheme="majorHAnsi" w:cstheme="majorBidi"/>
      <w:caps/>
      <w:sz w:val="26"/>
    </w:rPr>
  </w:style>
  <w:style w:type="character" w:styleId="Korostus">
    <w:name w:val="Emphasis"/>
    <w:basedOn w:val="Kappaleenoletusfontti"/>
    <w:uiPriority w:val="10"/>
    <w:unhideWhenUsed/>
    <w:qFormat/>
    <w:rPr>
      <w:i w:val="0"/>
      <w:iCs w:val="0"/>
      <w:color w:val="007789" w:themeColor="accent1" w:themeShade="BF"/>
    </w:rPr>
  </w:style>
  <w:style w:type="paragraph" w:styleId="Eivli">
    <w:name w:val="No Spacing"/>
    <w:link w:val="EivliChar"/>
    <w:uiPriority w:val="1"/>
    <w:unhideWhenUsed/>
    <w:qFormat/>
    <w:pPr>
      <w:spacing w:before="0" w:after="0" w:line="240" w:lineRule="auto"/>
    </w:pPr>
    <w:rPr>
      <w:color w:val="auto"/>
    </w:rPr>
  </w:style>
  <w:style w:type="character" w:customStyle="1" w:styleId="EivliChar">
    <w:name w:val="Ei väliä Char"/>
    <w:basedOn w:val="Kappaleenoletusfontti"/>
    <w:link w:val="Eivli"/>
    <w:uiPriority w:val="1"/>
    <w:rPr>
      <w:rFonts w:asciiTheme="minorHAnsi" w:eastAsiaTheme="minorEastAsia" w:hAnsiTheme="minorHAnsi" w:cstheme="minorBidi"/>
      <w:color w:val="auto"/>
    </w:rPr>
  </w:style>
  <w:style w:type="paragraph" w:styleId="Lainaus">
    <w:name w:val="Quote"/>
    <w:basedOn w:val="Normaali"/>
    <w:next w:val="Normaali"/>
    <w:link w:val="Lainaus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LainausChar">
    <w:name w:val="Lainaus Char"/>
    <w:basedOn w:val="Kappaleenoletusfontti"/>
    <w:link w:val="Lainaus"/>
    <w:uiPriority w:val="10"/>
    <w:rPr>
      <w:i/>
      <w:iCs/>
      <w:color w:val="00A0B8" w:themeColor="accent1"/>
      <w:sz w:val="26"/>
      <w14:textFill>
        <w14:solidFill>
          <w14:schemeClr w14:val="accent1">
            <w14:alpha w14:val="30000"/>
          </w14:schemeClr>
        </w14:solidFill>
      </w14:textFill>
    </w:rPr>
  </w:style>
  <w:style w:type="paragraph" w:styleId="Sisllysluettelonotsikko">
    <w:name w:val="TOC Heading"/>
    <w:basedOn w:val="otsikko1"/>
    <w:next w:val="Normaali"/>
    <w:uiPriority w:val="39"/>
    <w:unhideWhenUsed/>
    <w:qFormat/>
    <w:pPr>
      <w:spacing w:before="0"/>
      <w:outlineLvl w:val="9"/>
    </w:pPr>
  </w:style>
  <w:style w:type="paragraph" w:customStyle="1" w:styleId="alatunniste">
    <w:name w:val="alatunniste"/>
    <w:basedOn w:val="Normaali"/>
    <w:link w:val="Alatunnisteenmerkki"/>
    <w:uiPriority w:val="99"/>
    <w:unhideWhenUsed/>
    <w:pPr>
      <w:spacing w:before="0" w:after="0" w:line="240" w:lineRule="auto"/>
      <w:jc w:val="right"/>
    </w:pPr>
    <w:rPr>
      <w:caps/>
      <w:sz w:val="16"/>
    </w:rPr>
  </w:style>
  <w:style w:type="character" w:customStyle="1" w:styleId="Alatunnisteenmerkki">
    <w:name w:val="Alatunnisteen merkki"/>
    <w:basedOn w:val="Kappaleenoletusfontti"/>
    <w:link w:val="alatunniste"/>
    <w:uiPriority w:val="99"/>
    <w:rPr>
      <w:caps/>
      <w:sz w:val="16"/>
    </w:rPr>
  </w:style>
  <w:style w:type="paragraph" w:customStyle="1" w:styleId="sisllysluettelo3">
    <w:name w:val="sisällysluettelo 3"/>
    <w:basedOn w:val="Normaali"/>
    <w:next w:val="Normaali"/>
    <w:autoRedefine/>
    <w:uiPriority w:val="39"/>
    <w:unhideWhenUsed/>
    <w:pPr>
      <w:spacing w:after="100"/>
      <w:ind w:left="400"/>
    </w:pPr>
    <w:rPr>
      <w:i/>
      <w:iCs/>
    </w:rPr>
  </w:style>
  <w:style w:type="character" w:styleId="Hyperlinkki">
    <w:name w:val="Hyperlink"/>
    <w:basedOn w:val="Kappaleenoletusfontti"/>
    <w:uiPriority w:val="99"/>
    <w:unhideWhenUsed/>
    <w:rPr>
      <w:color w:val="EB8803" w:themeColor="hyperlink"/>
      <w:u w:val="single"/>
    </w:rPr>
  </w:style>
  <w:style w:type="paragraph" w:customStyle="1" w:styleId="sisllysluettelo1">
    <w:name w:val="sisällysluettelo 1"/>
    <w:basedOn w:val="Normaali"/>
    <w:next w:val="Normaali"/>
    <w:autoRedefine/>
    <w:uiPriority w:val="39"/>
    <w:unhideWhenUsed/>
    <w:pPr>
      <w:spacing w:after="100"/>
    </w:pPr>
  </w:style>
  <w:style w:type="paragraph" w:customStyle="1" w:styleId="sisllysluettelo2">
    <w:name w:val="sisällysluettelo 2"/>
    <w:basedOn w:val="Normaali"/>
    <w:next w:val="Normaali"/>
    <w:autoRedefine/>
    <w:uiPriority w:val="39"/>
    <w:unhideWhenUsed/>
    <w:pPr>
      <w:spacing w:after="100"/>
      <w:ind w:left="200"/>
    </w:pPr>
  </w:style>
  <w:style w:type="paragraph" w:styleId="Seliteteksti">
    <w:name w:val="Balloon Text"/>
    <w:basedOn w:val="Normaali"/>
    <w:link w:val="SelitetekstiChar"/>
    <w:uiPriority w:val="99"/>
    <w:semiHidden/>
    <w:unhideWhenUsed/>
    <w:pPr>
      <w:spacing w:after="0" w:line="240" w:lineRule="auto"/>
    </w:pPr>
    <w:rPr>
      <w:rFonts w:ascii="Tahoma" w:hAnsi="Tahoma" w:cs="Tahoma"/>
      <w:sz w:val="16"/>
    </w:rPr>
  </w:style>
  <w:style w:type="character" w:customStyle="1" w:styleId="SelitetekstiChar">
    <w:name w:val="Seliteteksti Char"/>
    <w:basedOn w:val="Kappaleenoletusfontti"/>
    <w:link w:val="Seliteteksti"/>
    <w:uiPriority w:val="99"/>
    <w:semiHidden/>
    <w:rPr>
      <w:rFonts w:ascii="Tahoma" w:hAnsi="Tahoma" w:cs="Tahoma"/>
      <w:sz w:val="16"/>
    </w:rPr>
  </w:style>
  <w:style w:type="paragraph" w:styleId="Lhdeluettelo">
    <w:name w:val="Bibliography"/>
    <w:basedOn w:val="Normaali"/>
    <w:next w:val="Normaali"/>
    <w:uiPriority w:val="39"/>
    <w:unhideWhenUsed/>
  </w:style>
  <w:style w:type="paragraph" w:customStyle="1" w:styleId="yltunniste">
    <w:name w:val="ylätunniste"/>
    <w:basedOn w:val="Normaali"/>
    <w:link w:val="Yltunnisteenmerkki"/>
    <w:uiPriority w:val="99"/>
    <w:unhideWhenUsed/>
    <w:pPr>
      <w:spacing w:before="0" w:after="0" w:line="240" w:lineRule="auto"/>
    </w:pPr>
  </w:style>
  <w:style w:type="character" w:customStyle="1" w:styleId="Yltunnisteenmerkki">
    <w:name w:val="Ylätunnisteen merkki"/>
    <w:basedOn w:val="Kappaleenoletusfontti"/>
    <w:link w:val="yltunniste"/>
    <w:uiPriority w:val="99"/>
  </w:style>
  <w:style w:type="paragraph" w:customStyle="1" w:styleId="Normaalisisennys">
    <w:name w:val="Normaali sisennys"/>
    <w:basedOn w:val="Normaali"/>
    <w:uiPriority w:val="99"/>
    <w:unhideWhenUsed/>
    <w:pPr>
      <w:ind w:left="720"/>
    </w:pPr>
  </w:style>
  <w:style w:type="character" w:styleId="Paikkamerkkiteksti">
    <w:name w:val="Placeholder Text"/>
    <w:basedOn w:val="Kappaleenoletusfontti"/>
    <w:uiPriority w:val="99"/>
    <w:semiHidden/>
    <w:rPr>
      <w:color w:val="808080"/>
    </w:rPr>
  </w:style>
  <w:style w:type="table" w:customStyle="1" w:styleId="Raporttitaulukko">
    <w:name w:val="Raporttitaulukko"/>
    <w:basedOn w:val="Normaalitaulukko"/>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Taulukkoruudukko">
    <w:name w:val="Taulukkoruudukko"/>
    <w:basedOn w:val="Normaalitaulukko"/>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0">
    <w:name w:val="header"/>
    <w:basedOn w:val="Normaali"/>
    <w:link w:val="YltunnisteChar"/>
    <w:uiPriority w:val="99"/>
    <w:unhideWhenUsed/>
    <w:pPr>
      <w:tabs>
        <w:tab w:val="center" w:pos="4819"/>
        <w:tab w:val="right" w:pos="9638"/>
      </w:tabs>
      <w:spacing w:before="0" w:after="0" w:line="240" w:lineRule="auto"/>
    </w:pPr>
  </w:style>
  <w:style w:type="character" w:customStyle="1" w:styleId="YltunnisteChar">
    <w:name w:val="Ylätunniste Char"/>
    <w:basedOn w:val="Kappaleenoletusfontti"/>
    <w:link w:val="Yltunniste0"/>
    <w:uiPriority w:val="99"/>
  </w:style>
  <w:style w:type="paragraph" w:styleId="Alatunniste0">
    <w:name w:val="footer"/>
    <w:basedOn w:val="Normaali"/>
    <w:link w:val="AlatunnisteChar"/>
    <w:uiPriority w:val="99"/>
    <w:unhideWhenUsed/>
    <w:pPr>
      <w:tabs>
        <w:tab w:val="center" w:pos="4819"/>
        <w:tab w:val="right" w:pos="9638"/>
      </w:tabs>
      <w:spacing w:before="0" w:after="0" w:line="240" w:lineRule="auto"/>
    </w:pPr>
  </w:style>
  <w:style w:type="character" w:customStyle="1" w:styleId="AlatunnisteChar">
    <w:name w:val="Alatunniste Char"/>
    <w:basedOn w:val="Kappaleenoletusfontti"/>
    <w:link w:val="Alatunniste0"/>
    <w:uiPriority w:val="99"/>
  </w:style>
  <w:style w:type="paragraph" w:styleId="Luettelokappale">
    <w:name w:val="List Paragraph"/>
    <w:basedOn w:val="Normaali"/>
    <w:uiPriority w:val="34"/>
    <w:qFormat/>
    <w:rsid w:val="00DC2363"/>
    <w:pPr>
      <w:ind w:left="720"/>
      <w:contextualSpacing/>
    </w:pPr>
  </w:style>
  <w:style w:type="character" w:customStyle="1" w:styleId="Otsikko2Char">
    <w:name w:val="Otsikko 2 Char"/>
    <w:basedOn w:val="Kappaleenoletusfontti"/>
    <w:link w:val="Otsikko2"/>
    <w:rsid w:val="00DC2363"/>
    <w:rPr>
      <w:rFonts w:asciiTheme="majorHAnsi" w:eastAsiaTheme="majorEastAsia" w:hAnsiTheme="majorHAnsi" w:cstheme="majorBidi"/>
      <w:color w:val="007789" w:themeColor="accent1" w:themeShade="BF"/>
      <w:sz w:val="26"/>
      <w:szCs w:val="26"/>
    </w:rPr>
  </w:style>
  <w:style w:type="paragraph" w:styleId="Sisluet1">
    <w:name w:val="toc 1"/>
    <w:basedOn w:val="Normaali"/>
    <w:next w:val="Normaali"/>
    <w:autoRedefine/>
    <w:uiPriority w:val="39"/>
    <w:unhideWhenUsed/>
    <w:rsid w:val="00495290"/>
    <w:pPr>
      <w:spacing w:after="100"/>
    </w:pPr>
  </w:style>
  <w:style w:type="paragraph" w:styleId="Sisluet2">
    <w:name w:val="toc 2"/>
    <w:basedOn w:val="Normaali"/>
    <w:next w:val="Normaali"/>
    <w:autoRedefine/>
    <w:uiPriority w:val="39"/>
    <w:unhideWhenUsed/>
    <w:rsid w:val="00495290"/>
    <w:pPr>
      <w:spacing w:after="100"/>
      <w:ind w:left="200"/>
    </w:pPr>
  </w:style>
  <w:style w:type="paragraph" w:styleId="Sisluet3">
    <w:name w:val="toc 3"/>
    <w:basedOn w:val="Normaali"/>
    <w:next w:val="Normaali"/>
    <w:autoRedefine/>
    <w:uiPriority w:val="39"/>
    <w:unhideWhenUsed/>
    <w:rsid w:val="0010165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ollila\AppData\Roaming\Microsoft\Templates\Opiskelijaraportti%20valokuvakannella.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E583F1-46D6-4A31-917B-8E6157D4DD69}">
  <ds:schemaRefs>
    <ds:schemaRef ds:uri="http://schemas.microsoft.com/sharepoint/v3/contenttype/forms"/>
  </ds:schemaRefs>
</ds:datastoreItem>
</file>

<file path=customXml/itemProps3.xml><?xml version="1.0" encoding="utf-8"?>
<ds:datastoreItem xmlns:ds="http://schemas.openxmlformats.org/officeDocument/2006/customXml" ds:itemID="{1CA8C1EA-68FB-4519-9EC4-357BF137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Opiskelijaraportti valokuvakannella</Template>
  <TotalTime>0</TotalTime>
  <Pages>16</Pages>
  <Words>3185</Words>
  <Characters>25805</Characters>
  <Application>Microsoft Office Word</Application>
  <DocSecurity>0</DocSecurity>
  <Lines>215</Lines>
  <Paragraphs>57</Paragraphs>
  <ScaleCrop>false</ScaleCrop>
  <HeadingPairs>
    <vt:vector size="6" baseType="variant">
      <vt:variant>
        <vt:lpstr>Otsikko</vt:lpstr>
      </vt:variant>
      <vt:variant>
        <vt:i4>1</vt:i4>
      </vt:variant>
      <vt:variant>
        <vt:lpstr>Title</vt:lpstr>
      </vt:variant>
      <vt:variant>
        <vt:i4>1</vt:i4>
      </vt:variant>
      <vt:variant>
        <vt:lpstr>Headings</vt:lpstr>
      </vt:variant>
      <vt:variant>
        <vt:i4>5</vt:i4>
      </vt:variant>
    </vt:vector>
  </HeadingPairs>
  <TitlesOfParts>
    <vt:vector size="7" baseType="lpstr">
      <vt:lpstr>Opiskeluhuoltosuunnitelma 8.6.2020</vt:lpstr>
      <vt:lpstr/>
      <vt:lpstr>&lt;Ryhdy toimeen heti</vt:lpstr>
      <vt:lpstr>Luo upea lopputulos</vt:lpstr>
      <vt:lpstr>Viimeistele</vt:lpstr>
      <vt:lpstr>    Sisällysluettelon lisääminen</vt:lpstr>
      <vt:lpstr>    Lähdeluettelon lisääminen</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Opiskeluhuoltosuunnitelma 7.2.2022</dc:title>
  <dc:subject/>
  <dc:creator>Ollila Susanna</dc:creator>
  <cp:keywords/>
  <dc:description/>
  <cp:lastModifiedBy>Mari Biström</cp:lastModifiedBy>
  <cp:revision>2</cp:revision>
  <cp:lastPrinted>2016-01-12T11:45:00Z</cp:lastPrinted>
  <dcterms:created xsi:type="dcterms:W3CDTF">2022-02-07T11:25:00Z</dcterms:created>
  <dcterms:modified xsi:type="dcterms:W3CDTF">2022-02-07T11:25:00Z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